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C9B0" w14:textId="5ED341DD" w:rsidR="00780CB3" w:rsidRPr="00D14A8B" w:rsidRDefault="00B82372" w:rsidP="00780CB3">
      <w:pPr>
        <w:rPr>
          <w:rFonts w:eastAsia="Calibri"/>
          <w:sz w:val="20"/>
          <w:lang w:val="hr-HR"/>
        </w:rPr>
      </w:pPr>
      <w:r w:rsidRPr="00D14A8B">
        <w:rPr>
          <w:rFonts w:eastAsia="Calibri"/>
          <w:b/>
          <w:sz w:val="20"/>
          <w:lang w:val="hr-HR"/>
        </w:rPr>
        <w:t>MAŠA TRINAJSTIĆ</w:t>
      </w:r>
      <w:r w:rsidR="00EA5273" w:rsidRPr="00D14A8B">
        <w:rPr>
          <w:rFonts w:eastAsia="Calibri"/>
          <w:b/>
          <w:sz w:val="20"/>
          <w:lang w:val="hr-HR"/>
        </w:rPr>
        <w:t>,</w:t>
      </w:r>
      <w:r w:rsidR="00780CB3" w:rsidRPr="00D14A8B">
        <w:rPr>
          <w:rFonts w:eastAsia="Calibri"/>
          <w:sz w:val="20"/>
          <w:lang w:val="hr-HR"/>
        </w:rPr>
        <w:t xml:space="preserve"> </w:t>
      </w:r>
      <w:r w:rsidR="00106954" w:rsidRPr="00D14A8B">
        <w:rPr>
          <w:rFonts w:eastAsia="Calibri"/>
          <w:sz w:val="20"/>
          <w:lang w:val="hr-HR"/>
        </w:rPr>
        <w:t xml:space="preserve">dr. sc., </w:t>
      </w:r>
      <w:r w:rsidRPr="00D14A8B">
        <w:rPr>
          <w:rFonts w:eastAsia="Calibri"/>
          <w:sz w:val="20"/>
          <w:lang w:val="hr-HR"/>
        </w:rPr>
        <w:t>asistentica</w:t>
      </w:r>
    </w:p>
    <w:p w14:paraId="1F414958" w14:textId="6AE2A59B" w:rsidR="00E72FB0" w:rsidRPr="00D14A8B" w:rsidRDefault="00B82372" w:rsidP="00780CB3">
      <w:pPr>
        <w:rPr>
          <w:rFonts w:eastAsia="Calibri"/>
          <w:sz w:val="20"/>
          <w:lang w:val="hr-HR"/>
        </w:rPr>
      </w:pPr>
      <w:r w:rsidRPr="00D14A8B">
        <w:rPr>
          <w:rFonts w:eastAsia="Calibri"/>
          <w:sz w:val="20"/>
          <w:lang w:val="hr-HR"/>
        </w:rPr>
        <w:t xml:space="preserve">Fakultet za </w:t>
      </w:r>
      <w:r w:rsidR="00D14A8B" w:rsidRPr="00D14A8B">
        <w:rPr>
          <w:rFonts w:eastAsia="Calibri"/>
          <w:sz w:val="20"/>
          <w:lang w:val="hr-HR"/>
        </w:rPr>
        <w:t>menadžment</w:t>
      </w:r>
      <w:r w:rsidRPr="00D14A8B">
        <w:rPr>
          <w:rFonts w:eastAsia="Calibri"/>
          <w:sz w:val="20"/>
          <w:lang w:val="hr-HR"/>
        </w:rPr>
        <w:t xml:space="preserve"> u turizmu i ugostiteljstvu </w:t>
      </w:r>
    </w:p>
    <w:p w14:paraId="497E5C8F" w14:textId="77777777" w:rsidR="00D85C15" w:rsidRPr="00D14A8B" w:rsidRDefault="00D85C15" w:rsidP="00D85C15">
      <w:pPr>
        <w:rPr>
          <w:rFonts w:eastAsia="Calibri"/>
          <w:sz w:val="20"/>
          <w:lang w:val="hr-HR"/>
        </w:rPr>
      </w:pPr>
      <w:r w:rsidRPr="00A40530">
        <w:rPr>
          <w:rFonts w:eastAsia="Calibri"/>
          <w:sz w:val="20"/>
          <w:lang w:val="hr-HR"/>
        </w:rPr>
        <w:t>Katedra za mikroekonomiju i makroekonomiju</w:t>
      </w:r>
    </w:p>
    <w:p w14:paraId="01A914B5" w14:textId="0FB1C480" w:rsidR="00780CB3" w:rsidRDefault="00B82372" w:rsidP="00780CB3">
      <w:pPr>
        <w:rPr>
          <w:rFonts w:eastAsia="Calibri"/>
          <w:sz w:val="20"/>
          <w:lang w:val="hr-HR"/>
        </w:rPr>
      </w:pPr>
      <w:r w:rsidRPr="00D14A8B">
        <w:rPr>
          <w:rFonts w:eastAsia="Calibri"/>
          <w:sz w:val="20"/>
          <w:lang w:val="hr-HR"/>
        </w:rPr>
        <w:t>Primorska 46, 51410 Opatija</w:t>
      </w:r>
      <w:r w:rsidR="00884ED5">
        <w:rPr>
          <w:rFonts w:eastAsia="Calibri"/>
          <w:sz w:val="20"/>
          <w:lang w:val="hr-HR"/>
        </w:rPr>
        <w:t>, Hrvatska</w:t>
      </w:r>
    </w:p>
    <w:p w14:paraId="4E8C1A14" w14:textId="354D756C" w:rsidR="00780CB3" w:rsidRPr="00D14A8B" w:rsidRDefault="00B82372" w:rsidP="00780CB3">
      <w:pPr>
        <w:rPr>
          <w:rFonts w:eastAsia="Calibri"/>
          <w:sz w:val="20"/>
          <w:lang w:val="hr-HR"/>
        </w:rPr>
      </w:pPr>
      <w:r w:rsidRPr="00D14A8B">
        <w:rPr>
          <w:rFonts w:eastAsia="Calibri"/>
          <w:sz w:val="20"/>
          <w:lang w:val="hr-HR"/>
        </w:rPr>
        <w:t>Tel</w:t>
      </w:r>
      <w:r w:rsidR="00312323">
        <w:rPr>
          <w:rFonts w:eastAsia="Calibri"/>
          <w:sz w:val="20"/>
          <w:lang w:val="hr-HR"/>
        </w:rPr>
        <w:t>efon</w:t>
      </w:r>
      <w:r w:rsidRPr="00D14A8B">
        <w:rPr>
          <w:rFonts w:eastAsia="Calibri"/>
          <w:sz w:val="20"/>
          <w:lang w:val="hr-HR"/>
        </w:rPr>
        <w:t xml:space="preserve">: </w:t>
      </w:r>
      <w:r w:rsidR="00106954" w:rsidRPr="00D14A8B">
        <w:rPr>
          <w:rFonts w:eastAsia="Calibri"/>
          <w:sz w:val="20"/>
          <w:lang w:val="hr-HR"/>
        </w:rPr>
        <w:t>+385</w:t>
      </w:r>
      <w:r w:rsidR="00312323">
        <w:rPr>
          <w:rFonts w:eastAsia="Calibri"/>
          <w:sz w:val="20"/>
          <w:lang w:val="hr-HR"/>
        </w:rPr>
        <w:t>-</w:t>
      </w:r>
      <w:r w:rsidRPr="00D14A8B">
        <w:rPr>
          <w:rFonts w:eastAsia="Calibri"/>
          <w:sz w:val="20"/>
          <w:lang w:val="hr-HR"/>
        </w:rPr>
        <w:t>51</w:t>
      </w:r>
      <w:r w:rsidR="00312323">
        <w:rPr>
          <w:rFonts w:eastAsia="Calibri"/>
          <w:sz w:val="20"/>
          <w:lang w:val="hr-HR"/>
        </w:rPr>
        <w:t>-</w:t>
      </w:r>
      <w:r w:rsidRPr="00D14A8B">
        <w:rPr>
          <w:rFonts w:eastAsia="Calibri"/>
          <w:sz w:val="20"/>
          <w:lang w:val="hr-HR"/>
        </w:rPr>
        <w:t>294189</w:t>
      </w:r>
    </w:p>
    <w:p w14:paraId="6FD13F31" w14:textId="5C12F019" w:rsidR="00780CB3" w:rsidRPr="00D14A8B" w:rsidRDefault="00780CB3" w:rsidP="00780CB3">
      <w:pPr>
        <w:rPr>
          <w:rFonts w:eastAsia="Calibri"/>
          <w:sz w:val="20"/>
          <w:lang w:val="hr-HR"/>
        </w:rPr>
      </w:pPr>
      <w:r w:rsidRPr="00D14A8B">
        <w:rPr>
          <w:rFonts w:eastAsia="Calibri"/>
          <w:sz w:val="20"/>
          <w:lang w:val="hr-HR"/>
        </w:rPr>
        <w:t>E-mail</w:t>
      </w:r>
      <w:r w:rsidR="00B82372" w:rsidRPr="00D14A8B">
        <w:rPr>
          <w:rFonts w:eastAsia="Calibri"/>
          <w:sz w:val="20"/>
          <w:lang w:val="hr-HR"/>
        </w:rPr>
        <w:t>: masat@fthm.hr</w:t>
      </w:r>
    </w:p>
    <w:p w14:paraId="49721C82" w14:textId="77777777" w:rsidR="00780CB3" w:rsidRPr="00D14A8B" w:rsidRDefault="00780CB3" w:rsidP="00780CB3">
      <w:pPr>
        <w:jc w:val="both"/>
        <w:rPr>
          <w:rFonts w:eastAsia="Calibri"/>
          <w:b/>
          <w:sz w:val="20"/>
          <w:lang w:val="hr-HR"/>
        </w:rPr>
      </w:pPr>
    </w:p>
    <w:p w14:paraId="39BC7BAC" w14:textId="44EC9F8D" w:rsidR="006A4E8F" w:rsidRPr="00D14A8B" w:rsidRDefault="00B82372" w:rsidP="006A4E8F">
      <w:pPr>
        <w:rPr>
          <w:rFonts w:eastAsia="Calibri"/>
          <w:sz w:val="20"/>
          <w:lang w:val="hr-HR"/>
        </w:rPr>
      </w:pPr>
      <w:r w:rsidRPr="00D14A8B">
        <w:rPr>
          <w:rFonts w:eastAsia="Calibri"/>
          <w:b/>
          <w:sz w:val="20"/>
          <w:lang w:val="hr-HR"/>
        </w:rPr>
        <w:t xml:space="preserve">MARIJANA ŽEPINA, </w:t>
      </w:r>
      <w:r w:rsidR="00106954" w:rsidRPr="00D14A8B">
        <w:rPr>
          <w:rFonts w:eastAsia="Calibri"/>
          <w:sz w:val="20"/>
          <w:lang w:val="hr-HR"/>
        </w:rPr>
        <w:t>mag.</w:t>
      </w:r>
      <w:r w:rsidR="00884ED5">
        <w:rPr>
          <w:rFonts w:eastAsia="Calibri"/>
          <w:sz w:val="20"/>
          <w:lang w:val="hr-HR"/>
        </w:rPr>
        <w:t xml:space="preserve"> </w:t>
      </w:r>
      <w:r w:rsidR="00106954" w:rsidRPr="00D14A8B">
        <w:rPr>
          <w:rFonts w:eastAsia="Calibri"/>
          <w:sz w:val="20"/>
          <w:lang w:val="hr-HR"/>
        </w:rPr>
        <w:t xml:space="preserve">oec., </w:t>
      </w:r>
      <w:r w:rsidRPr="00D14A8B">
        <w:rPr>
          <w:rFonts w:eastAsia="Calibri"/>
          <w:sz w:val="20"/>
          <w:lang w:val="hr-HR"/>
        </w:rPr>
        <w:t>voditeljica OTA kanala</w:t>
      </w:r>
      <w:r w:rsidR="00EA5273" w:rsidRPr="00D14A8B">
        <w:rPr>
          <w:rFonts w:eastAsia="Calibri"/>
          <w:sz w:val="20"/>
          <w:lang w:val="hr-HR"/>
        </w:rPr>
        <w:t xml:space="preserve"> </w:t>
      </w:r>
    </w:p>
    <w:p w14:paraId="74ECD887" w14:textId="5A1740CC" w:rsidR="00EA5273" w:rsidRPr="00D14A8B" w:rsidRDefault="00B82372" w:rsidP="00EA5273">
      <w:pPr>
        <w:rPr>
          <w:rFonts w:eastAsia="Calibri"/>
          <w:sz w:val="20"/>
          <w:lang w:val="hr-HR"/>
        </w:rPr>
      </w:pPr>
      <w:r w:rsidRPr="00D14A8B">
        <w:rPr>
          <w:rFonts w:eastAsia="Calibri"/>
          <w:sz w:val="20"/>
          <w:lang w:val="hr-HR"/>
        </w:rPr>
        <w:t>Jadran d.d. Crikvenica</w:t>
      </w:r>
    </w:p>
    <w:p w14:paraId="34755F5C" w14:textId="7757A1F2" w:rsidR="00EA5273" w:rsidRPr="00D14A8B" w:rsidRDefault="00B82372" w:rsidP="00EA5273">
      <w:pPr>
        <w:rPr>
          <w:rFonts w:eastAsia="Calibri"/>
          <w:sz w:val="20"/>
          <w:lang w:val="hr-HR"/>
        </w:rPr>
      </w:pPr>
      <w:r w:rsidRPr="00D14A8B">
        <w:rPr>
          <w:rFonts w:eastAsia="Calibri"/>
          <w:sz w:val="20"/>
          <w:lang w:val="hr-HR"/>
        </w:rPr>
        <w:t>Bana Jelačića 16, 51260 Crikvenica</w:t>
      </w:r>
      <w:r w:rsidR="00884ED5">
        <w:rPr>
          <w:rFonts w:eastAsia="Calibri"/>
          <w:sz w:val="20"/>
          <w:lang w:val="hr-HR"/>
        </w:rPr>
        <w:t>, Hrvatska</w:t>
      </w:r>
    </w:p>
    <w:p w14:paraId="15D82E95" w14:textId="519278D3" w:rsidR="00EA5273" w:rsidRPr="00D14A8B" w:rsidRDefault="00B82372" w:rsidP="00EA5273">
      <w:pPr>
        <w:rPr>
          <w:rFonts w:eastAsia="Calibri"/>
          <w:sz w:val="20"/>
          <w:lang w:val="hr-HR"/>
        </w:rPr>
      </w:pPr>
      <w:r w:rsidRPr="00D14A8B">
        <w:rPr>
          <w:rFonts w:eastAsia="Calibri"/>
          <w:sz w:val="20"/>
          <w:lang w:val="hr-HR"/>
        </w:rPr>
        <w:t>Tel</w:t>
      </w:r>
      <w:r w:rsidR="00312323">
        <w:rPr>
          <w:rFonts w:eastAsia="Calibri"/>
          <w:sz w:val="20"/>
          <w:lang w:val="hr-HR"/>
        </w:rPr>
        <w:t>efon</w:t>
      </w:r>
      <w:r w:rsidRPr="00D14A8B">
        <w:rPr>
          <w:rFonts w:eastAsia="Calibri"/>
          <w:sz w:val="20"/>
          <w:lang w:val="hr-HR"/>
        </w:rPr>
        <w:t xml:space="preserve">: </w:t>
      </w:r>
      <w:r w:rsidR="00106954" w:rsidRPr="00D14A8B">
        <w:rPr>
          <w:rFonts w:eastAsia="Calibri"/>
          <w:sz w:val="20"/>
          <w:lang w:val="hr-HR"/>
        </w:rPr>
        <w:t>+385</w:t>
      </w:r>
      <w:r w:rsidR="00312323">
        <w:rPr>
          <w:rFonts w:eastAsia="Calibri"/>
          <w:sz w:val="20"/>
          <w:lang w:val="hr-HR"/>
        </w:rPr>
        <w:t>-</w:t>
      </w:r>
      <w:r w:rsidRPr="00D14A8B">
        <w:rPr>
          <w:rFonts w:eastAsia="Calibri"/>
          <w:sz w:val="20"/>
          <w:lang w:val="hr-HR"/>
        </w:rPr>
        <w:t>51</w:t>
      </w:r>
      <w:r w:rsidR="00312323">
        <w:rPr>
          <w:rFonts w:eastAsia="Calibri"/>
          <w:sz w:val="20"/>
          <w:lang w:val="hr-HR"/>
        </w:rPr>
        <w:t>-</w:t>
      </w:r>
      <w:r w:rsidRPr="00D14A8B">
        <w:rPr>
          <w:rFonts w:eastAsia="Calibri"/>
          <w:sz w:val="20"/>
          <w:lang w:val="hr-HR"/>
        </w:rPr>
        <w:t>800486</w:t>
      </w:r>
    </w:p>
    <w:p w14:paraId="217FBBA9" w14:textId="38CCCCC0" w:rsidR="00EA5273" w:rsidRPr="00D14A8B" w:rsidRDefault="00EA5273" w:rsidP="00EA5273">
      <w:pPr>
        <w:rPr>
          <w:rFonts w:eastAsia="Calibri"/>
          <w:sz w:val="20"/>
          <w:lang w:val="hr-HR"/>
        </w:rPr>
      </w:pPr>
      <w:r w:rsidRPr="00D14A8B">
        <w:rPr>
          <w:rFonts w:eastAsia="Calibri"/>
          <w:sz w:val="20"/>
          <w:lang w:val="hr-HR"/>
        </w:rPr>
        <w:t>E-mail</w:t>
      </w:r>
      <w:r w:rsidR="00B82372" w:rsidRPr="00D14A8B">
        <w:rPr>
          <w:rFonts w:eastAsia="Calibri"/>
          <w:sz w:val="20"/>
          <w:lang w:val="hr-HR"/>
        </w:rPr>
        <w:t>: marijana.zepina@jadran</w:t>
      </w:r>
      <w:r w:rsidR="00106954" w:rsidRPr="00D14A8B">
        <w:rPr>
          <w:rFonts w:eastAsia="Calibri"/>
          <w:sz w:val="20"/>
          <w:lang w:val="hr-HR"/>
        </w:rPr>
        <w:t>-crikvenica.hr</w:t>
      </w:r>
    </w:p>
    <w:p w14:paraId="741B47A7" w14:textId="77777777" w:rsidR="006A4E8F" w:rsidRPr="00D14A8B" w:rsidRDefault="006A4E8F" w:rsidP="006A4E8F">
      <w:pPr>
        <w:rPr>
          <w:rFonts w:eastAsia="Calibri"/>
          <w:sz w:val="20"/>
          <w:lang w:val="hr-HR"/>
        </w:rPr>
      </w:pPr>
    </w:p>
    <w:p w14:paraId="6903F5B9" w14:textId="77777777" w:rsidR="009E3638" w:rsidRPr="00D14A8B" w:rsidRDefault="009E3638" w:rsidP="009E3638">
      <w:pPr>
        <w:rPr>
          <w:b/>
          <w:lang w:val="hr-HR"/>
        </w:rPr>
      </w:pPr>
    </w:p>
    <w:p w14:paraId="57F6ADF8" w14:textId="77777777" w:rsidR="009E3638" w:rsidRPr="00035B20" w:rsidRDefault="009E3638" w:rsidP="00780CB3">
      <w:pPr>
        <w:rPr>
          <w:rFonts w:eastAsia="Calibri"/>
          <w:b/>
          <w:sz w:val="20"/>
          <w:lang w:val="fr-BE"/>
        </w:rPr>
      </w:pPr>
    </w:p>
    <w:p w14:paraId="2D7CF549" w14:textId="77777777" w:rsidR="00780CB3" w:rsidRPr="00035B20" w:rsidRDefault="00780CB3" w:rsidP="009E3638">
      <w:pPr>
        <w:jc w:val="center"/>
        <w:rPr>
          <w:sz w:val="20"/>
          <w:lang w:val="fr-BE"/>
        </w:rPr>
      </w:pPr>
    </w:p>
    <w:p w14:paraId="2DDAC477" w14:textId="55D980B1" w:rsidR="00780CB3" w:rsidRPr="006835D4" w:rsidRDefault="00813C61" w:rsidP="009E3638">
      <w:pPr>
        <w:jc w:val="center"/>
        <w:rPr>
          <w:b/>
          <w:lang w:val="fr-BE"/>
        </w:rPr>
      </w:pPr>
      <w:r w:rsidRPr="006835D4">
        <w:rPr>
          <w:b/>
          <w:lang w:val="fr-BE"/>
        </w:rPr>
        <w:t xml:space="preserve">TRENDOVI U HOTELSKOJ PRODAJI – PRIMJER PODUZEĆA JADRAN </w:t>
      </w:r>
      <w:r w:rsidR="0095371D" w:rsidRPr="006835D4">
        <w:rPr>
          <w:b/>
          <w:lang w:val="fr-BE"/>
        </w:rPr>
        <w:t>D.D. CRIKVENICA</w:t>
      </w:r>
    </w:p>
    <w:p w14:paraId="3CAFE5FE" w14:textId="77777777" w:rsidR="009E3638" w:rsidRPr="006835D4" w:rsidRDefault="009E3638" w:rsidP="009E3638">
      <w:pPr>
        <w:rPr>
          <w:b/>
          <w:lang w:val="fr-BE"/>
        </w:rPr>
      </w:pPr>
    </w:p>
    <w:p w14:paraId="4317162B" w14:textId="77777777" w:rsidR="009E3638" w:rsidRPr="006835D4" w:rsidRDefault="009E3638" w:rsidP="009E3638">
      <w:pPr>
        <w:rPr>
          <w:b/>
          <w:lang w:val="fr-BE"/>
        </w:rPr>
      </w:pPr>
    </w:p>
    <w:p w14:paraId="67BA41BE" w14:textId="77777777" w:rsidR="006A4E8F" w:rsidRPr="006835D4" w:rsidRDefault="006A4E8F" w:rsidP="004A7BBC">
      <w:pPr>
        <w:jc w:val="center"/>
        <w:rPr>
          <w:sz w:val="20"/>
          <w:lang w:val="fr-BE"/>
        </w:rPr>
      </w:pPr>
    </w:p>
    <w:p w14:paraId="6F78F2DB" w14:textId="77777777" w:rsidR="006A4E8F" w:rsidRPr="006835D4" w:rsidRDefault="006A4E8F" w:rsidP="004A7BBC">
      <w:pPr>
        <w:jc w:val="center"/>
        <w:rPr>
          <w:sz w:val="20"/>
          <w:lang w:val="fr-BE"/>
        </w:rPr>
      </w:pPr>
    </w:p>
    <w:p w14:paraId="0E09BDCA" w14:textId="77777777" w:rsidR="006A4E8F" w:rsidRPr="006835D4" w:rsidRDefault="006A4E8F" w:rsidP="004A7BBC">
      <w:pPr>
        <w:jc w:val="center"/>
        <w:rPr>
          <w:sz w:val="20"/>
          <w:lang w:val="fr-BE"/>
        </w:rPr>
      </w:pPr>
    </w:p>
    <w:p w14:paraId="26C2962C" w14:textId="77777777" w:rsidR="006A4E8F" w:rsidRPr="006835D4" w:rsidRDefault="006A4E8F" w:rsidP="004A7BBC">
      <w:pPr>
        <w:jc w:val="center"/>
        <w:rPr>
          <w:sz w:val="20"/>
          <w:lang w:val="fr-BE"/>
        </w:rPr>
      </w:pPr>
    </w:p>
    <w:p w14:paraId="1207DAC6" w14:textId="77777777" w:rsidR="006A4E8F" w:rsidRPr="006835D4" w:rsidRDefault="006A4E8F" w:rsidP="004A7BBC">
      <w:pPr>
        <w:jc w:val="center"/>
        <w:rPr>
          <w:sz w:val="20"/>
          <w:lang w:val="fr-BE"/>
        </w:rPr>
      </w:pPr>
    </w:p>
    <w:p w14:paraId="526087AA" w14:textId="77777777" w:rsidR="006A4E8F" w:rsidRPr="006835D4" w:rsidRDefault="006A4E8F" w:rsidP="004A7BBC">
      <w:pPr>
        <w:jc w:val="center"/>
        <w:rPr>
          <w:sz w:val="20"/>
          <w:lang w:val="fr-BE"/>
        </w:rPr>
      </w:pPr>
    </w:p>
    <w:p w14:paraId="5C416544" w14:textId="77777777" w:rsidR="006A4E8F" w:rsidRPr="006835D4" w:rsidRDefault="006A4E8F" w:rsidP="004A7BBC">
      <w:pPr>
        <w:jc w:val="center"/>
        <w:rPr>
          <w:sz w:val="20"/>
          <w:lang w:val="fr-BE"/>
        </w:rPr>
      </w:pPr>
    </w:p>
    <w:p w14:paraId="53D6B9BE" w14:textId="77777777" w:rsidR="006A4E8F" w:rsidRPr="006835D4" w:rsidRDefault="006A4E8F" w:rsidP="004A7BBC">
      <w:pPr>
        <w:jc w:val="center"/>
        <w:rPr>
          <w:sz w:val="20"/>
          <w:lang w:val="fr-BE"/>
        </w:rPr>
      </w:pPr>
    </w:p>
    <w:p w14:paraId="6FA09845" w14:textId="77777777" w:rsidR="006A4E8F" w:rsidRPr="006835D4" w:rsidRDefault="006A4E8F" w:rsidP="004A7BBC">
      <w:pPr>
        <w:jc w:val="center"/>
        <w:rPr>
          <w:sz w:val="20"/>
          <w:lang w:val="fr-BE"/>
        </w:rPr>
      </w:pPr>
    </w:p>
    <w:p w14:paraId="7EFE7EA2" w14:textId="77777777" w:rsidR="006A4E8F" w:rsidRPr="006835D4" w:rsidRDefault="006A4E8F" w:rsidP="004A7BBC">
      <w:pPr>
        <w:jc w:val="center"/>
        <w:rPr>
          <w:sz w:val="20"/>
          <w:lang w:val="fr-BE"/>
        </w:rPr>
      </w:pPr>
    </w:p>
    <w:p w14:paraId="044CF887" w14:textId="77777777" w:rsidR="006A4E8F" w:rsidRPr="006835D4" w:rsidRDefault="006A4E8F" w:rsidP="004A7BBC">
      <w:pPr>
        <w:jc w:val="center"/>
        <w:rPr>
          <w:sz w:val="20"/>
          <w:lang w:val="fr-BE"/>
        </w:rPr>
      </w:pPr>
    </w:p>
    <w:p w14:paraId="17E70745" w14:textId="77777777" w:rsidR="006A4E8F" w:rsidRPr="006835D4" w:rsidRDefault="006A4E8F" w:rsidP="004A7BBC">
      <w:pPr>
        <w:jc w:val="center"/>
        <w:rPr>
          <w:sz w:val="20"/>
          <w:lang w:val="fr-BE"/>
        </w:rPr>
      </w:pPr>
    </w:p>
    <w:p w14:paraId="150EACB3" w14:textId="77777777" w:rsidR="006A4E8F" w:rsidRPr="006835D4" w:rsidRDefault="006A4E8F" w:rsidP="004A7BBC">
      <w:pPr>
        <w:jc w:val="center"/>
        <w:rPr>
          <w:sz w:val="20"/>
          <w:lang w:val="fr-BE"/>
        </w:rPr>
      </w:pPr>
    </w:p>
    <w:p w14:paraId="6F03FF34" w14:textId="77777777" w:rsidR="006A4E8F" w:rsidRPr="006835D4" w:rsidRDefault="006A4E8F" w:rsidP="004A7BBC">
      <w:pPr>
        <w:jc w:val="center"/>
        <w:rPr>
          <w:sz w:val="20"/>
          <w:lang w:val="fr-BE"/>
        </w:rPr>
      </w:pPr>
    </w:p>
    <w:p w14:paraId="0762663B" w14:textId="77777777" w:rsidR="006A4E8F" w:rsidRPr="006835D4" w:rsidRDefault="006A4E8F" w:rsidP="004A7BBC">
      <w:pPr>
        <w:jc w:val="center"/>
        <w:rPr>
          <w:sz w:val="20"/>
          <w:lang w:val="fr-BE"/>
        </w:rPr>
      </w:pPr>
    </w:p>
    <w:p w14:paraId="64F88E1E" w14:textId="77777777" w:rsidR="006A4E8F" w:rsidRPr="006835D4" w:rsidRDefault="006A4E8F" w:rsidP="004A7BBC">
      <w:pPr>
        <w:jc w:val="center"/>
        <w:rPr>
          <w:sz w:val="20"/>
          <w:lang w:val="fr-BE"/>
        </w:rPr>
      </w:pPr>
    </w:p>
    <w:p w14:paraId="2E7106F1" w14:textId="77777777" w:rsidR="006A4E8F" w:rsidRPr="006835D4" w:rsidRDefault="006A4E8F" w:rsidP="004A7BBC">
      <w:pPr>
        <w:jc w:val="center"/>
        <w:rPr>
          <w:sz w:val="20"/>
          <w:lang w:val="fr-BE"/>
        </w:rPr>
      </w:pPr>
    </w:p>
    <w:p w14:paraId="4124108F" w14:textId="77777777" w:rsidR="006A4E8F" w:rsidRPr="006835D4" w:rsidRDefault="006A4E8F" w:rsidP="004A7BBC">
      <w:pPr>
        <w:jc w:val="center"/>
        <w:rPr>
          <w:sz w:val="20"/>
          <w:lang w:val="fr-BE"/>
        </w:rPr>
      </w:pPr>
    </w:p>
    <w:p w14:paraId="1F9C22F4" w14:textId="7DEB9314" w:rsidR="00BA1735" w:rsidRPr="006835D4" w:rsidRDefault="00841DDA" w:rsidP="00BA1735">
      <w:pPr>
        <w:jc w:val="center"/>
        <w:rPr>
          <w:color w:val="3366FF"/>
          <w:sz w:val="20"/>
          <w:lang w:val="fr-BE"/>
        </w:rPr>
      </w:pPr>
      <w:r w:rsidRPr="006835D4">
        <w:rPr>
          <w:sz w:val="20"/>
          <w:lang w:val="fr-BE"/>
        </w:rPr>
        <w:br w:type="page"/>
      </w:r>
    </w:p>
    <w:p w14:paraId="449F4E47" w14:textId="77777777" w:rsidR="00813C61" w:rsidRPr="006835D4" w:rsidRDefault="00813C61" w:rsidP="009E3638">
      <w:pPr>
        <w:jc w:val="center"/>
        <w:rPr>
          <w:b/>
          <w:sz w:val="20"/>
          <w:lang w:val="fr-BE"/>
        </w:rPr>
      </w:pPr>
    </w:p>
    <w:p w14:paraId="43F5BEC9" w14:textId="1B83E1D4" w:rsidR="00BA1735" w:rsidRPr="00DE7D0E" w:rsidRDefault="009E00E5" w:rsidP="009E3638">
      <w:pPr>
        <w:jc w:val="center"/>
        <w:rPr>
          <w:b/>
          <w:sz w:val="28"/>
          <w:szCs w:val="28"/>
          <w:lang w:val="hr-HR"/>
        </w:rPr>
      </w:pPr>
      <w:r w:rsidRPr="00DE7D0E">
        <w:rPr>
          <w:b/>
          <w:sz w:val="28"/>
          <w:szCs w:val="28"/>
          <w:lang w:val="hr-HR"/>
        </w:rPr>
        <w:t xml:space="preserve">TRENDOVI U HOTELSKOJ PRODAJI – PRIMJER PODUZEĆA JADRAN </w:t>
      </w:r>
      <w:r>
        <w:rPr>
          <w:b/>
          <w:sz w:val="28"/>
          <w:szCs w:val="28"/>
          <w:lang w:val="hr-HR"/>
        </w:rPr>
        <w:t>D.D. CRIKVENICA</w:t>
      </w:r>
    </w:p>
    <w:p w14:paraId="461086DA" w14:textId="3A56819E" w:rsidR="00813C61" w:rsidRPr="00DE7D0E" w:rsidRDefault="00813C61" w:rsidP="00813C61">
      <w:pPr>
        <w:rPr>
          <w:b/>
          <w:sz w:val="20"/>
          <w:lang w:val="hr-HR"/>
        </w:rPr>
      </w:pPr>
    </w:p>
    <w:p w14:paraId="23B74A77" w14:textId="77777777" w:rsidR="00813C61" w:rsidRPr="00DE7D0E" w:rsidRDefault="00813C61" w:rsidP="00813C61">
      <w:pPr>
        <w:rPr>
          <w:sz w:val="20"/>
          <w:lang w:val="hr-HR"/>
        </w:rPr>
      </w:pPr>
    </w:p>
    <w:p w14:paraId="66335A97" w14:textId="18E1B80D" w:rsidR="005F3FFB" w:rsidRPr="00DE7D0E" w:rsidRDefault="009A36A0" w:rsidP="005F3FFB">
      <w:pPr>
        <w:rPr>
          <w:b/>
          <w:szCs w:val="24"/>
          <w:lang w:val="hr-HR"/>
        </w:rPr>
      </w:pPr>
      <w:r w:rsidRPr="00DE7D0E">
        <w:rPr>
          <w:b/>
          <w:szCs w:val="24"/>
          <w:lang w:val="hr-HR"/>
        </w:rPr>
        <w:t xml:space="preserve">Maša Trinajstić </w:t>
      </w:r>
    </w:p>
    <w:p w14:paraId="5B274412" w14:textId="4C8EC9D2" w:rsidR="005F3FFB" w:rsidRPr="00DE7D0E" w:rsidRDefault="009A36A0" w:rsidP="005F3FFB">
      <w:pPr>
        <w:rPr>
          <w:b/>
          <w:szCs w:val="24"/>
          <w:lang w:val="hr-HR"/>
        </w:rPr>
      </w:pPr>
      <w:r w:rsidRPr="00DE7D0E">
        <w:rPr>
          <w:b/>
          <w:szCs w:val="24"/>
          <w:lang w:val="hr-HR"/>
        </w:rPr>
        <w:t>Marijana Žepina</w:t>
      </w:r>
    </w:p>
    <w:p w14:paraId="6C93EA56" w14:textId="5662B30C" w:rsidR="00991853" w:rsidRPr="00DE7D0E" w:rsidRDefault="00991853" w:rsidP="00991853">
      <w:pPr>
        <w:rPr>
          <w:color w:val="3366FF"/>
          <w:sz w:val="20"/>
          <w:lang w:val="hr-HR"/>
        </w:rPr>
      </w:pPr>
    </w:p>
    <w:p w14:paraId="237BBD3C" w14:textId="77777777" w:rsidR="00813C61" w:rsidRPr="00DE7D0E" w:rsidRDefault="00813C61" w:rsidP="00991853">
      <w:pPr>
        <w:rPr>
          <w:color w:val="3366FF"/>
          <w:sz w:val="20"/>
          <w:lang w:val="hr-HR"/>
        </w:rPr>
      </w:pPr>
    </w:p>
    <w:p w14:paraId="0191E526" w14:textId="2BC23909" w:rsidR="00991853" w:rsidRPr="00DE7D0E" w:rsidRDefault="0079204F" w:rsidP="00991853">
      <w:pPr>
        <w:pStyle w:val="BodyText2"/>
        <w:jc w:val="both"/>
        <w:rPr>
          <w:b w:val="0"/>
          <w:sz w:val="18"/>
          <w:szCs w:val="18"/>
          <w:lang w:val="hr-HR"/>
        </w:rPr>
      </w:pPr>
      <w:r w:rsidRPr="00DE7D0E">
        <w:rPr>
          <w:sz w:val="18"/>
          <w:szCs w:val="18"/>
          <w:lang w:val="hr-HR"/>
        </w:rPr>
        <w:t>Sažetak</w:t>
      </w:r>
      <w:r w:rsidR="003069AA" w:rsidRPr="00DE7D0E">
        <w:rPr>
          <w:sz w:val="18"/>
          <w:szCs w:val="18"/>
          <w:lang w:val="hr-HR"/>
        </w:rPr>
        <w:t xml:space="preserve"> </w:t>
      </w:r>
    </w:p>
    <w:p w14:paraId="042DADAA" w14:textId="7993C465" w:rsidR="00414E97" w:rsidRPr="00F80E39" w:rsidRDefault="0079204F" w:rsidP="00414E97">
      <w:pPr>
        <w:pStyle w:val="BodyText2"/>
        <w:jc w:val="both"/>
        <w:rPr>
          <w:b w:val="0"/>
          <w:color w:val="000000" w:themeColor="text1"/>
          <w:sz w:val="18"/>
          <w:szCs w:val="18"/>
          <w:lang w:val="hr-HR"/>
        </w:rPr>
      </w:pPr>
      <w:r w:rsidRPr="00F80E39">
        <w:rPr>
          <w:b w:val="0"/>
          <w:color w:val="000000" w:themeColor="text1"/>
          <w:sz w:val="18"/>
          <w:szCs w:val="18"/>
          <w:lang w:val="hr-HR"/>
        </w:rPr>
        <w:t>Svrha</w:t>
      </w:r>
      <w:r w:rsidR="00B111F4" w:rsidRPr="00F80E39">
        <w:rPr>
          <w:b w:val="0"/>
          <w:color w:val="000000" w:themeColor="text1"/>
          <w:sz w:val="18"/>
          <w:szCs w:val="18"/>
          <w:lang w:val="hr-HR"/>
        </w:rPr>
        <w:t xml:space="preserve"> </w:t>
      </w:r>
      <w:r w:rsidR="002B7D47" w:rsidRPr="00F80E39">
        <w:rPr>
          <w:b w:val="0"/>
          <w:color w:val="000000" w:themeColor="text1"/>
          <w:sz w:val="18"/>
          <w:szCs w:val="18"/>
          <w:lang w:val="hr-HR"/>
        </w:rPr>
        <w:t>–</w:t>
      </w:r>
      <w:r w:rsidR="00B111F4" w:rsidRPr="00F80E39">
        <w:rPr>
          <w:b w:val="0"/>
          <w:color w:val="000000" w:themeColor="text1"/>
          <w:sz w:val="18"/>
          <w:szCs w:val="18"/>
          <w:lang w:val="hr-HR"/>
        </w:rPr>
        <w:t xml:space="preserve"> </w:t>
      </w:r>
      <w:r w:rsidR="00813C61" w:rsidRPr="00F80E39">
        <w:rPr>
          <w:b w:val="0"/>
          <w:color w:val="000000" w:themeColor="text1"/>
          <w:sz w:val="18"/>
          <w:szCs w:val="18"/>
          <w:lang w:val="hr-HR"/>
        </w:rPr>
        <w:t xml:space="preserve">U današnje vrijeme sve veće informatizacije i digitalizacije, sve više hotela ulaže u nove tehnologije kako bi povećali broj </w:t>
      </w:r>
      <w:r w:rsidR="000D6A35" w:rsidRPr="00F80E39">
        <w:rPr>
          <w:b w:val="0"/>
          <w:color w:val="000000" w:themeColor="text1"/>
          <w:sz w:val="18"/>
          <w:szCs w:val="18"/>
          <w:lang w:val="hr-HR"/>
        </w:rPr>
        <w:t>online</w:t>
      </w:r>
      <w:r w:rsidR="00813C61" w:rsidRPr="00F80E39">
        <w:rPr>
          <w:b w:val="0"/>
          <w:color w:val="000000" w:themeColor="text1"/>
          <w:sz w:val="18"/>
          <w:szCs w:val="18"/>
          <w:lang w:val="hr-HR"/>
        </w:rPr>
        <w:t xml:space="preserve"> rezervacija. Uvođenje novih rješenja i mijenjanje poslovnih strategija još je više bilo izraženo tijekom posljednje dvije godine za vrijeme trajanja pandemije koronavirusa kada je veliki broj putničkih agencija i turoperatora prestao s radom.</w:t>
      </w:r>
      <w:r w:rsidR="00813C61" w:rsidRPr="00F80E39">
        <w:rPr>
          <w:color w:val="000000" w:themeColor="text1"/>
          <w:lang w:val="hr-HR"/>
        </w:rPr>
        <w:t xml:space="preserve"> </w:t>
      </w:r>
      <w:r w:rsidR="00813C61" w:rsidRPr="00F80E39">
        <w:rPr>
          <w:b w:val="0"/>
          <w:color w:val="000000" w:themeColor="text1"/>
          <w:sz w:val="18"/>
          <w:szCs w:val="18"/>
          <w:lang w:val="hr-HR"/>
        </w:rPr>
        <w:t>Stoga, glavn</w:t>
      </w:r>
      <w:r w:rsidR="00EB65B4" w:rsidRPr="00F80E39">
        <w:rPr>
          <w:b w:val="0"/>
          <w:color w:val="000000" w:themeColor="text1"/>
          <w:sz w:val="18"/>
          <w:szCs w:val="18"/>
          <w:lang w:val="hr-HR"/>
        </w:rPr>
        <w:t xml:space="preserve">i cilj </w:t>
      </w:r>
      <w:r w:rsidR="009C0DEF" w:rsidRPr="00F80E39">
        <w:rPr>
          <w:b w:val="0"/>
          <w:color w:val="000000" w:themeColor="text1"/>
          <w:sz w:val="18"/>
          <w:szCs w:val="18"/>
          <w:lang w:val="hr-HR"/>
        </w:rPr>
        <w:t xml:space="preserve">ovog rada je </w:t>
      </w:r>
      <w:r w:rsidR="00CA5A0E" w:rsidRPr="00F80E39">
        <w:rPr>
          <w:b w:val="0"/>
          <w:color w:val="000000" w:themeColor="text1"/>
          <w:sz w:val="18"/>
          <w:szCs w:val="18"/>
          <w:lang w:val="hr-HR"/>
        </w:rPr>
        <w:t>istražiti</w:t>
      </w:r>
      <w:r w:rsidR="009C0DEF" w:rsidRPr="00F80E39">
        <w:rPr>
          <w:b w:val="0"/>
          <w:color w:val="000000" w:themeColor="text1"/>
          <w:sz w:val="18"/>
          <w:szCs w:val="18"/>
          <w:lang w:val="hr-HR"/>
        </w:rPr>
        <w:t xml:space="preserve"> trendove u </w:t>
      </w:r>
      <w:r w:rsidR="00CA5A0E" w:rsidRPr="00F80E39">
        <w:rPr>
          <w:b w:val="0"/>
          <w:color w:val="000000" w:themeColor="text1"/>
          <w:sz w:val="18"/>
          <w:szCs w:val="18"/>
          <w:lang w:val="hr-HR"/>
        </w:rPr>
        <w:t>hotelskoj</w:t>
      </w:r>
      <w:r w:rsidR="009C0DEF" w:rsidRPr="00F80E39">
        <w:rPr>
          <w:b w:val="0"/>
          <w:color w:val="000000" w:themeColor="text1"/>
          <w:sz w:val="18"/>
          <w:szCs w:val="18"/>
          <w:lang w:val="hr-HR"/>
        </w:rPr>
        <w:t xml:space="preserve"> prodaji na primjeru poduzeća Jadran </w:t>
      </w:r>
      <w:r w:rsidR="00542E3C" w:rsidRPr="00F80E39">
        <w:rPr>
          <w:b w:val="0"/>
          <w:color w:val="000000" w:themeColor="text1"/>
          <w:sz w:val="18"/>
          <w:szCs w:val="18"/>
          <w:lang w:val="hr-HR"/>
        </w:rPr>
        <w:t xml:space="preserve">d.d. </w:t>
      </w:r>
      <w:r w:rsidR="009C0DEF" w:rsidRPr="00F80E39">
        <w:rPr>
          <w:b w:val="0"/>
          <w:color w:val="000000" w:themeColor="text1"/>
          <w:sz w:val="18"/>
          <w:szCs w:val="18"/>
          <w:lang w:val="hr-HR"/>
        </w:rPr>
        <w:t>Crikvenica</w:t>
      </w:r>
      <w:r w:rsidR="00542E3C" w:rsidRPr="00F80E39">
        <w:rPr>
          <w:b w:val="0"/>
          <w:color w:val="000000" w:themeColor="text1"/>
          <w:sz w:val="18"/>
          <w:szCs w:val="18"/>
          <w:lang w:val="hr-HR"/>
        </w:rPr>
        <w:t>.</w:t>
      </w:r>
      <w:r w:rsidR="00EB65B4" w:rsidRPr="006835D4">
        <w:rPr>
          <w:color w:val="000000" w:themeColor="text1"/>
          <w:lang w:val="hr-HR"/>
        </w:rPr>
        <w:t xml:space="preserve"> </w:t>
      </w:r>
      <w:r w:rsidR="00745097" w:rsidRPr="00F80E39">
        <w:rPr>
          <w:b w:val="0"/>
          <w:color w:val="000000" w:themeColor="text1"/>
          <w:sz w:val="18"/>
          <w:szCs w:val="18"/>
          <w:lang w:val="hr-HR"/>
        </w:rPr>
        <w:t>Svrha istraživanja</w:t>
      </w:r>
      <w:r w:rsidR="00EB65B4" w:rsidRPr="00F80E39">
        <w:rPr>
          <w:b w:val="0"/>
          <w:color w:val="000000" w:themeColor="text1"/>
          <w:sz w:val="18"/>
          <w:szCs w:val="18"/>
          <w:lang w:val="hr-HR"/>
        </w:rPr>
        <w:t xml:space="preserve"> je ispitati koliko je zastupljena online prodaja</w:t>
      </w:r>
      <w:r w:rsidR="008475B7" w:rsidRPr="00F80E39">
        <w:rPr>
          <w:b w:val="0"/>
          <w:color w:val="000000" w:themeColor="text1"/>
          <w:sz w:val="18"/>
          <w:szCs w:val="18"/>
          <w:lang w:val="hr-HR"/>
        </w:rPr>
        <w:t xml:space="preserve"> u ukupnim noćenjima</w:t>
      </w:r>
      <w:r w:rsidR="00414E97" w:rsidRPr="00F80E39">
        <w:rPr>
          <w:b w:val="0"/>
          <w:color w:val="000000" w:themeColor="text1"/>
          <w:sz w:val="18"/>
          <w:szCs w:val="18"/>
          <w:lang w:val="hr-HR"/>
        </w:rPr>
        <w:t>, te koliko se rezervacija ostvari putem online direktnih ili indirektnih kanala.</w:t>
      </w:r>
    </w:p>
    <w:p w14:paraId="25A001D6" w14:textId="6EB3D635" w:rsidR="00813C61" w:rsidRPr="00F80E39" w:rsidRDefault="00106954" w:rsidP="00414E97">
      <w:pPr>
        <w:pStyle w:val="BodyText2"/>
        <w:jc w:val="both"/>
        <w:rPr>
          <w:b w:val="0"/>
          <w:color w:val="000000" w:themeColor="text1"/>
          <w:sz w:val="18"/>
          <w:lang w:val="hr-HR"/>
        </w:rPr>
      </w:pPr>
      <w:r w:rsidRPr="00F80E39">
        <w:rPr>
          <w:b w:val="0"/>
          <w:color w:val="000000" w:themeColor="text1"/>
          <w:sz w:val="18"/>
          <w:szCs w:val="18"/>
          <w:lang w:val="hr-HR"/>
        </w:rPr>
        <w:t>Obrada</w:t>
      </w:r>
      <w:r w:rsidR="00813C61" w:rsidRPr="00F80E39">
        <w:rPr>
          <w:b w:val="0"/>
          <w:color w:val="000000" w:themeColor="text1"/>
          <w:sz w:val="18"/>
          <w:szCs w:val="18"/>
          <w:lang w:val="hr-HR"/>
        </w:rPr>
        <w:t xml:space="preserve"> teme – Podaci su prikupljeni metodom intervjua sa osobama odgovornima za hotelsku</w:t>
      </w:r>
      <w:r w:rsidR="00813C61" w:rsidRPr="00F80E39">
        <w:rPr>
          <w:b w:val="0"/>
          <w:color w:val="000000" w:themeColor="text1"/>
          <w:sz w:val="18"/>
          <w:lang w:val="hr-HR"/>
        </w:rPr>
        <w:t xml:space="preserve"> prodaju te desk metodom. </w:t>
      </w:r>
      <w:r w:rsidR="009C0DEF" w:rsidRPr="00F80E39">
        <w:rPr>
          <w:b w:val="0"/>
          <w:color w:val="000000" w:themeColor="text1"/>
          <w:sz w:val="18"/>
          <w:lang w:val="hr-HR"/>
        </w:rPr>
        <w:t xml:space="preserve">Analizirane su </w:t>
      </w:r>
      <w:r w:rsidRPr="00F80E39">
        <w:rPr>
          <w:b w:val="0"/>
          <w:color w:val="000000" w:themeColor="text1"/>
          <w:sz w:val="18"/>
          <w:lang w:val="hr-HR"/>
        </w:rPr>
        <w:t>ostvarene rezervacije i noćenja u 2021. godini</w:t>
      </w:r>
      <w:r w:rsidR="009C0DEF" w:rsidRPr="00F80E39">
        <w:rPr>
          <w:b w:val="0"/>
          <w:color w:val="000000" w:themeColor="text1"/>
          <w:sz w:val="18"/>
          <w:lang w:val="hr-HR"/>
        </w:rPr>
        <w:t xml:space="preserve"> kroz pojedine kanale prodaje</w:t>
      </w:r>
      <w:r w:rsidRPr="00F80E39">
        <w:rPr>
          <w:b w:val="0"/>
          <w:color w:val="000000" w:themeColor="text1"/>
          <w:sz w:val="18"/>
          <w:lang w:val="hr-HR"/>
        </w:rPr>
        <w:t>.</w:t>
      </w:r>
    </w:p>
    <w:p w14:paraId="1AF51579" w14:textId="249B8F0E" w:rsidR="00BA1735" w:rsidRPr="00F80E39" w:rsidRDefault="0079204F" w:rsidP="00991853">
      <w:pPr>
        <w:pStyle w:val="BodyText2"/>
        <w:jc w:val="both"/>
        <w:rPr>
          <w:b w:val="0"/>
          <w:color w:val="000000" w:themeColor="text1"/>
          <w:sz w:val="18"/>
          <w:szCs w:val="18"/>
          <w:lang w:val="hr-HR"/>
        </w:rPr>
      </w:pPr>
      <w:r w:rsidRPr="00F80E39">
        <w:rPr>
          <w:b w:val="0"/>
          <w:color w:val="000000" w:themeColor="text1"/>
          <w:sz w:val="18"/>
          <w:szCs w:val="18"/>
          <w:lang w:val="hr-HR"/>
        </w:rPr>
        <w:t>Zaključci</w:t>
      </w:r>
      <w:r w:rsidR="008B435B" w:rsidRPr="00F80E39">
        <w:rPr>
          <w:b w:val="0"/>
          <w:color w:val="000000" w:themeColor="text1"/>
          <w:sz w:val="18"/>
          <w:szCs w:val="18"/>
          <w:lang w:val="hr-HR"/>
        </w:rPr>
        <w:t xml:space="preserve"> – </w:t>
      </w:r>
      <w:r w:rsidR="00106954" w:rsidRPr="00F80E39">
        <w:rPr>
          <w:b w:val="0"/>
          <w:color w:val="000000" w:themeColor="text1"/>
          <w:sz w:val="18"/>
          <w:szCs w:val="18"/>
          <w:lang w:val="hr-HR"/>
        </w:rPr>
        <w:t>Rezultati su pokazali da je u 2021. godini najviše rezervacija ostvareno kroz</w:t>
      </w:r>
      <w:r w:rsidR="00FB1EB5" w:rsidRPr="00F80E39">
        <w:rPr>
          <w:b w:val="0"/>
          <w:color w:val="000000" w:themeColor="text1"/>
          <w:sz w:val="18"/>
          <w:szCs w:val="18"/>
          <w:lang w:val="hr-HR"/>
        </w:rPr>
        <w:t xml:space="preserve"> online prodaju i to kroz</w:t>
      </w:r>
      <w:r w:rsidR="00106954" w:rsidRPr="00F80E39">
        <w:rPr>
          <w:b w:val="0"/>
          <w:color w:val="000000" w:themeColor="text1"/>
          <w:sz w:val="18"/>
          <w:szCs w:val="18"/>
          <w:lang w:val="hr-HR"/>
        </w:rPr>
        <w:t xml:space="preserve"> online turističke agencije (Booking.com, Expedia, Hotelbeds, Sunhotels)</w:t>
      </w:r>
      <w:r w:rsidR="00B33FAC" w:rsidRPr="00F80E39">
        <w:rPr>
          <w:b w:val="0"/>
          <w:color w:val="000000" w:themeColor="text1"/>
          <w:sz w:val="18"/>
          <w:szCs w:val="18"/>
          <w:lang w:val="hr-HR"/>
        </w:rPr>
        <w:t xml:space="preserve"> </w:t>
      </w:r>
      <w:r w:rsidR="008475B7" w:rsidRPr="00F80E39">
        <w:rPr>
          <w:b w:val="0"/>
          <w:color w:val="000000" w:themeColor="text1"/>
          <w:sz w:val="18"/>
          <w:szCs w:val="18"/>
          <w:lang w:val="hr-HR"/>
        </w:rPr>
        <w:t>te</w:t>
      </w:r>
      <w:r w:rsidR="00B33FAC" w:rsidRPr="00F80E39">
        <w:rPr>
          <w:b w:val="0"/>
          <w:color w:val="000000" w:themeColor="text1"/>
          <w:sz w:val="18"/>
          <w:szCs w:val="18"/>
          <w:lang w:val="hr-HR"/>
        </w:rPr>
        <w:t xml:space="preserve"> kroz direktnu prodaju (putem</w:t>
      </w:r>
      <w:r w:rsidR="00106954" w:rsidRPr="00F80E39">
        <w:rPr>
          <w:b w:val="0"/>
          <w:color w:val="000000" w:themeColor="text1"/>
          <w:sz w:val="18"/>
          <w:szCs w:val="18"/>
          <w:lang w:val="hr-HR"/>
        </w:rPr>
        <w:t xml:space="preserve"> </w:t>
      </w:r>
      <w:r w:rsidR="00542E3C" w:rsidRPr="00F80E39">
        <w:rPr>
          <w:b w:val="0"/>
          <w:color w:val="000000" w:themeColor="text1"/>
          <w:sz w:val="18"/>
          <w:szCs w:val="18"/>
          <w:lang w:val="hr-HR"/>
        </w:rPr>
        <w:t>call</w:t>
      </w:r>
      <w:r w:rsidR="00106954" w:rsidRPr="00F80E39">
        <w:rPr>
          <w:b w:val="0"/>
          <w:color w:val="000000" w:themeColor="text1"/>
          <w:sz w:val="18"/>
          <w:szCs w:val="18"/>
          <w:lang w:val="hr-HR"/>
        </w:rPr>
        <w:t xml:space="preserve"> centra</w:t>
      </w:r>
      <w:r w:rsidR="00B33FAC" w:rsidRPr="00F80E39">
        <w:rPr>
          <w:b w:val="0"/>
          <w:color w:val="000000" w:themeColor="text1"/>
          <w:sz w:val="18"/>
          <w:szCs w:val="18"/>
          <w:lang w:val="hr-HR"/>
        </w:rPr>
        <w:t xml:space="preserve"> i web stranica</w:t>
      </w:r>
      <w:r w:rsidR="00106954" w:rsidRPr="00F80E39">
        <w:rPr>
          <w:b w:val="0"/>
          <w:color w:val="000000" w:themeColor="text1"/>
          <w:sz w:val="18"/>
          <w:szCs w:val="18"/>
          <w:lang w:val="hr-HR"/>
        </w:rPr>
        <w:t>) dok je najmanje ostvareno kroz ostale putničke agencije (alotmanski ugovori). Također istraživanjem je uočeno da osim ulaganja u samu informatizaciju prodajnih sustava, poduzeće Jadran d.d. ulaže i u edukaciju kadrova jer bez njih nijedna moderna tehnologija u prodaji ne bi uspješno mogla biti provedena. Ukoliko hoteli žele zadržati konkurentnost, osim samog ulaganja u podizanje kategorije smještajnih kapaciteta, moraju se prilagoditi novim turističkim trendovima te ulagati u</w:t>
      </w:r>
      <w:r w:rsidR="00FB1EB5" w:rsidRPr="00F80E39">
        <w:rPr>
          <w:b w:val="0"/>
          <w:color w:val="000000" w:themeColor="text1"/>
          <w:sz w:val="18"/>
          <w:szCs w:val="18"/>
          <w:lang w:val="hr-HR"/>
        </w:rPr>
        <w:t xml:space="preserve"> online prodaju posebice</w:t>
      </w:r>
      <w:r w:rsidR="00106954" w:rsidRPr="00F80E39">
        <w:rPr>
          <w:b w:val="0"/>
          <w:color w:val="000000" w:themeColor="text1"/>
          <w:sz w:val="18"/>
          <w:szCs w:val="18"/>
          <w:lang w:val="hr-HR"/>
        </w:rPr>
        <w:t xml:space="preserve"> direktne kanale prodaje.</w:t>
      </w:r>
    </w:p>
    <w:p w14:paraId="47459215" w14:textId="739FB4B8" w:rsidR="00BA1735" w:rsidRPr="00DE7D0E" w:rsidRDefault="00BA1735" w:rsidP="00991853">
      <w:pPr>
        <w:jc w:val="both"/>
        <w:rPr>
          <w:sz w:val="18"/>
          <w:szCs w:val="18"/>
          <w:lang w:val="hr-HR"/>
        </w:rPr>
      </w:pPr>
    </w:p>
    <w:p w14:paraId="53020246" w14:textId="12133692" w:rsidR="00BA1735" w:rsidRPr="00DE7D0E" w:rsidRDefault="0079204F" w:rsidP="008B435B">
      <w:pPr>
        <w:jc w:val="both"/>
        <w:rPr>
          <w:sz w:val="18"/>
          <w:szCs w:val="18"/>
          <w:lang w:val="hr-HR"/>
        </w:rPr>
      </w:pPr>
      <w:r w:rsidRPr="00DE7D0E">
        <w:rPr>
          <w:b/>
          <w:sz w:val="18"/>
          <w:szCs w:val="18"/>
          <w:lang w:val="hr-HR"/>
        </w:rPr>
        <w:t>Ključne riječi</w:t>
      </w:r>
      <w:r w:rsidR="009A36A0" w:rsidRPr="00DE7D0E">
        <w:rPr>
          <w:b/>
          <w:sz w:val="18"/>
          <w:szCs w:val="18"/>
          <w:lang w:val="hr-HR"/>
        </w:rPr>
        <w:t>:</w:t>
      </w:r>
      <w:r w:rsidR="008B435B" w:rsidRPr="00DE7D0E">
        <w:rPr>
          <w:sz w:val="18"/>
          <w:szCs w:val="18"/>
          <w:lang w:val="hr-HR"/>
        </w:rPr>
        <w:t xml:space="preserve"> </w:t>
      </w:r>
      <w:r w:rsidR="009A36A0" w:rsidRPr="00DE7D0E">
        <w:rPr>
          <w:sz w:val="18"/>
          <w:szCs w:val="18"/>
          <w:lang w:val="hr-HR"/>
        </w:rPr>
        <w:t xml:space="preserve">hotel; </w:t>
      </w:r>
      <w:r w:rsidR="00071550">
        <w:rPr>
          <w:sz w:val="18"/>
          <w:szCs w:val="18"/>
          <w:lang w:val="hr-HR"/>
        </w:rPr>
        <w:t xml:space="preserve">online </w:t>
      </w:r>
      <w:r w:rsidR="009A36A0" w:rsidRPr="00DE7D0E">
        <w:rPr>
          <w:sz w:val="18"/>
          <w:szCs w:val="18"/>
          <w:lang w:val="hr-HR"/>
        </w:rPr>
        <w:t xml:space="preserve">direktna prodaja; rezervacijski </w:t>
      </w:r>
      <w:r w:rsidR="00425D90">
        <w:rPr>
          <w:sz w:val="18"/>
          <w:szCs w:val="18"/>
          <w:lang w:val="hr-HR"/>
        </w:rPr>
        <w:t>sustav PHOBS</w:t>
      </w:r>
      <w:r w:rsidR="009A36A0" w:rsidRPr="00DE7D0E">
        <w:rPr>
          <w:sz w:val="18"/>
          <w:szCs w:val="18"/>
          <w:lang w:val="hr-HR"/>
        </w:rPr>
        <w:t xml:space="preserve">; online turističke agencije; Jadran </w:t>
      </w:r>
      <w:r w:rsidR="00425D90">
        <w:rPr>
          <w:sz w:val="18"/>
          <w:szCs w:val="18"/>
          <w:lang w:val="hr-HR"/>
        </w:rPr>
        <w:t>d.d. Crikvenica</w:t>
      </w:r>
    </w:p>
    <w:p w14:paraId="0F1E1EAF" w14:textId="22FE7F93" w:rsidR="00BA1735" w:rsidRPr="00DE7D0E" w:rsidRDefault="00BA1735" w:rsidP="00BA1735">
      <w:pPr>
        <w:jc w:val="both"/>
        <w:rPr>
          <w:color w:val="3366FF"/>
          <w:sz w:val="20"/>
          <w:lang w:val="hr-HR"/>
        </w:rPr>
      </w:pPr>
    </w:p>
    <w:p w14:paraId="118BDE98" w14:textId="346BC820" w:rsidR="00BA1735" w:rsidRPr="00DE7D0E" w:rsidRDefault="00BA1735" w:rsidP="00BA1735">
      <w:pPr>
        <w:jc w:val="both"/>
        <w:rPr>
          <w:color w:val="3366FF"/>
          <w:sz w:val="20"/>
          <w:lang w:val="hr-HR"/>
        </w:rPr>
      </w:pPr>
    </w:p>
    <w:p w14:paraId="3DE7177B" w14:textId="1CE16A2A" w:rsidR="00BA1735" w:rsidRPr="00DE7D0E" w:rsidRDefault="0079204F" w:rsidP="004A7349">
      <w:pPr>
        <w:jc w:val="both"/>
        <w:rPr>
          <w:b/>
          <w:sz w:val="20"/>
          <w:lang w:val="hr-HR"/>
        </w:rPr>
      </w:pPr>
      <w:r w:rsidRPr="00DE7D0E">
        <w:rPr>
          <w:b/>
          <w:sz w:val="20"/>
          <w:lang w:val="hr-HR"/>
        </w:rPr>
        <w:t>UVOD</w:t>
      </w:r>
      <w:r w:rsidR="00BA1735" w:rsidRPr="00DE7D0E">
        <w:rPr>
          <w:b/>
          <w:sz w:val="20"/>
          <w:lang w:val="hr-HR"/>
        </w:rPr>
        <w:t xml:space="preserve"> </w:t>
      </w:r>
    </w:p>
    <w:p w14:paraId="657C8E3E" w14:textId="6525FE55" w:rsidR="00BA1735" w:rsidRPr="00DE7D0E" w:rsidRDefault="00BA1735" w:rsidP="00BA1735">
      <w:pPr>
        <w:jc w:val="both"/>
        <w:rPr>
          <w:color w:val="3366FF"/>
          <w:sz w:val="20"/>
          <w:lang w:val="hr-HR"/>
        </w:rPr>
      </w:pPr>
    </w:p>
    <w:p w14:paraId="05B8DB12" w14:textId="5684D157" w:rsidR="009A36A0" w:rsidRDefault="009A36A0" w:rsidP="009A36A0">
      <w:pPr>
        <w:jc w:val="both"/>
        <w:rPr>
          <w:sz w:val="20"/>
          <w:lang w:val="hr-HR"/>
        </w:rPr>
      </w:pPr>
      <w:r w:rsidRPr="00F80E39">
        <w:rPr>
          <w:sz w:val="20"/>
          <w:lang w:val="hr-HR"/>
        </w:rPr>
        <w:t>Hotelska prodaja jedna je od najznačajnijih poslovnih funkcija hotela. Pravovremene informacije o stanju prodaje smještajnih kapaciteta osnova su za donošenje ključnih odluka za buduće cjelokupno poslovanje hotela. Može se reći da je cilj prodaje optimalna iskorištenost smještajnih kapaciteta i ostvarivanje zadovoljavajućeg poslovnog rezultata, uz maksimalno ispunjavanje potreba i želja gostiju (Galičić, 2017).</w:t>
      </w:r>
      <w:r w:rsidR="00AC228B">
        <w:rPr>
          <w:sz w:val="20"/>
          <w:lang w:val="hr-HR"/>
        </w:rPr>
        <w:t xml:space="preserve"> </w:t>
      </w:r>
      <w:r w:rsidR="00725F8E" w:rsidRPr="00F80E39">
        <w:rPr>
          <w:sz w:val="20"/>
          <w:lang w:val="hr-HR"/>
        </w:rPr>
        <w:t>Informacijska i</w:t>
      </w:r>
      <w:r w:rsidRPr="00F80E39">
        <w:rPr>
          <w:sz w:val="20"/>
          <w:lang w:val="hr-HR"/>
        </w:rPr>
        <w:t xml:space="preserve"> komunikacijska tehnologija (I</w:t>
      </w:r>
      <w:r w:rsidR="000D6A35" w:rsidRPr="00F80E39">
        <w:rPr>
          <w:sz w:val="20"/>
          <w:lang w:val="hr-HR"/>
        </w:rPr>
        <w:t>K</w:t>
      </w:r>
      <w:r w:rsidRPr="00F80E39">
        <w:rPr>
          <w:sz w:val="20"/>
          <w:lang w:val="hr-HR"/>
        </w:rPr>
        <w:t>T) ima veliki utjecaj na ugostiteljski sektor, unapređujući način na koji upravitelji hotela obavljaju</w:t>
      </w:r>
      <w:r w:rsidR="008475B7" w:rsidRPr="00F80E39">
        <w:rPr>
          <w:sz w:val="20"/>
          <w:lang w:val="hr-HR"/>
        </w:rPr>
        <w:t xml:space="preserve"> svakodnevne poslove (Law, 2009</w:t>
      </w:r>
      <w:r w:rsidRPr="00F80E39">
        <w:rPr>
          <w:sz w:val="20"/>
          <w:lang w:val="hr-HR"/>
        </w:rPr>
        <w:t>). Iako su</w:t>
      </w:r>
      <w:r w:rsidR="000D6A35" w:rsidRPr="00F80E39">
        <w:rPr>
          <w:sz w:val="20"/>
          <w:lang w:val="hr-HR"/>
        </w:rPr>
        <w:t xml:space="preserve"> hotelijeri spori u usvajanju IK</w:t>
      </w:r>
      <w:r w:rsidRPr="00F80E39">
        <w:rPr>
          <w:sz w:val="20"/>
          <w:lang w:val="hr-HR"/>
        </w:rPr>
        <w:t>T-a, utjecaj novih tehnologija prepoznat je i na marketinškoj i na prodajnoj razini (Buhalis, 2003).</w:t>
      </w:r>
    </w:p>
    <w:p w14:paraId="405FCCEC" w14:textId="77777777" w:rsidR="00AC228B" w:rsidRPr="00F80E39" w:rsidRDefault="00AC228B" w:rsidP="009A36A0">
      <w:pPr>
        <w:jc w:val="both"/>
        <w:rPr>
          <w:sz w:val="20"/>
          <w:lang w:val="hr-HR"/>
        </w:rPr>
      </w:pPr>
    </w:p>
    <w:p w14:paraId="7669C214" w14:textId="36455D2A" w:rsidR="00B111F4" w:rsidRDefault="009A36A0" w:rsidP="009A36A0">
      <w:pPr>
        <w:jc w:val="both"/>
        <w:rPr>
          <w:sz w:val="20"/>
          <w:lang w:val="hr-HR"/>
        </w:rPr>
      </w:pPr>
      <w:r w:rsidRPr="00F80E39">
        <w:rPr>
          <w:sz w:val="20"/>
          <w:lang w:val="hr-HR"/>
        </w:rPr>
        <w:t xml:space="preserve">Hotelske rezervacije predstavljaju važnu ulogu u hotelskom poslovanju. U posljednjih nekoliko godina, sve više hotela ulaže u nove tehnologije kako bi povećali broj </w:t>
      </w:r>
      <w:r w:rsidR="000D6A35" w:rsidRPr="00F80E39">
        <w:rPr>
          <w:sz w:val="20"/>
          <w:lang w:val="hr-HR"/>
        </w:rPr>
        <w:t>online</w:t>
      </w:r>
      <w:r w:rsidRPr="00F80E39">
        <w:rPr>
          <w:sz w:val="20"/>
          <w:lang w:val="hr-HR"/>
        </w:rPr>
        <w:t xml:space="preserve"> rezervacija. Hotelijeri shvaćaju da im upravljanje smještajnom strukturom, koja uvažava </w:t>
      </w:r>
      <w:r w:rsidRPr="009A36A0">
        <w:rPr>
          <w:sz w:val="20"/>
          <w:lang w:val="hr-HR"/>
        </w:rPr>
        <w:lastRenderedPageBreak/>
        <w:t>nove trendove, može donijeti ogromnu korist u odnosu na konkurenciju u pogledu online prodaje putem online k</w:t>
      </w:r>
      <w:r w:rsidR="002E3B35">
        <w:rPr>
          <w:sz w:val="20"/>
          <w:lang w:val="hr-HR"/>
        </w:rPr>
        <w:t>anala (Filieri i McLeay, 2014).</w:t>
      </w:r>
    </w:p>
    <w:p w14:paraId="1E13EF86" w14:textId="77777777" w:rsidR="00AC228B" w:rsidRPr="009A36A0" w:rsidRDefault="00AC228B" w:rsidP="009A36A0">
      <w:pPr>
        <w:jc w:val="both"/>
        <w:rPr>
          <w:sz w:val="20"/>
          <w:lang w:val="hr-HR"/>
        </w:rPr>
      </w:pPr>
    </w:p>
    <w:p w14:paraId="5C39426B" w14:textId="7DD8A44B" w:rsidR="009A36A0" w:rsidRDefault="009A36A0" w:rsidP="009A36A0">
      <w:pPr>
        <w:jc w:val="both"/>
        <w:rPr>
          <w:sz w:val="20"/>
          <w:lang w:val="hr-HR"/>
        </w:rPr>
      </w:pPr>
      <w:r w:rsidRPr="00F80E39">
        <w:rPr>
          <w:color w:val="000000" w:themeColor="text1"/>
          <w:sz w:val="20"/>
          <w:lang w:val="hr-HR"/>
        </w:rPr>
        <w:t xml:space="preserve">U </w:t>
      </w:r>
      <w:r w:rsidRPr="00F80E39">
        <w:rPr>
          <w:sz w:val="20"/>
          <w:lang w:val="hr-HR"/>
        </w:rPr>
        <w:t xml:space="preserve">Hrvatskoj hotelski smještajni kapaciteti iznimno su značajan segment turističke ponude, iako su u ukupnom volumenu kapaciteta zastupljeni svega s 15% (HTZ, 2020). Unatoč činjenici da prema broju kreveta hoteli značajno zaostaju za kampovima i obiteljskim smještajem, njihov je doprinos vrlo značajan te se broj hotelskih kapaciteta iz godine u godinu povećava. </w:t>
      </w:r>
      <w:r w:rsidR="000D6A35" w:rsidRPr="00F80E39">
        <w:rPr>
          <w:sz w:val="20"/>
          <w:lang w:val="hr-HR"/>
        </w:rPr>
        <w:t>Hoteli su</w:t>
      </w:r>
      <w:r w:rsidR="004657A7" w:rsidRPr="00F80E39">
        <w:rPr>
          <w:sz w:val="20"/>
          <w:lang w:val="hr-HR"/>
        </w:rPr>
        <w:t xml:space="preserve"> posebno važni u periodima</w:t>
      </w:r>
      <w:r w:rsidR="000D6A35" w:rsidRPr="00F80E39">
        <w:rPr>
          <w:sz w:val="20"/>
          <w:lang w:val="hr-HR"/>
        </w:rPr>
        <w:t xml:space="preserve"> pred i posezone, </w:t>
      </w:r>
      <w:r w:rsidR="004B0AD6" w:rsidRPr="00F80E39">
        <w:rPr>
          <w:sz w:val="20"/>
          <w:lang w:val="hr-HR"/>
        </w:rPr>
        <w:t xml:space="preserve">a </w:t>
      </w:r>
      <w:r w:rsidR="0063557B" w:rsidRPr="00F80E39">
        <w:rPr>
          <w:sz w:val="20"/>
          <w:lang w:val="hr-HR"/>
        </w:rPr>
        <w:t>temeljem analize dolazaka i noćenja za 2019. godinu</w:t>
      </w:r>
      <w:r w:rsidR="004B0AD6" w:rsidRPr="00F80E39">
        <w:rPr>
          <w:sz w:val="20"/>
          <w:lang w:val="hr-HR"/>
        </w:rPr>
        <w:t xml:space="preserve">, </w:t>
      </w:r>
      <w:r w:rsidR="0063557B" w:rsidRPr="00F80E39">
        <w:rPr>
          <w:sz w:val="20"/>
          <w:lang w:val="hr-HR"/>
        </w:rPr>
        <w:t xml:space="preserve">može se zaključiti da hoteli </w:t>
      </w:r>
      <w:r w:rsidR="004B0AD6" w:rsidRPr="00F80E39">
        <w:rPr>
          <w:sz w:val="20"/>
          <w:lang w:val="hr-HR"/>
        </w:rPr>
        <w:t xml:space="preserve">pokazuju najmanje naglašenu sezonalnost od svih vrsta kapaciteta. </w:t>
      </w:r>
      <w:r w:rsidR="000E26E2" w:rsidRPr="00F80E39">
        <w:rPr>
          <w:sz w:val="20"/>
          <w:lang w:val="hr-HR"/>
        </w:rPr>
        <w:t>Iako</w:t>
      </w:r>
      <w:r w:rsidR="004B0AD6" w:rsidRPr="00F80E39">
        <w:rPr>
          <w:sz w:val="20"/>
          <w:lang w:val="hr-HR"/>
        </w:rPr>
        <w:t xml:space="preserve"> obiteljski smještaj i kampovi </w:t>
      </w:r>
      <w:r w:rsidR="000E26E2" w:rsidRPr="00F80E39">
        <w:rPr>
          <w:sz w:val="20"/>
          <w:lang w:val="hr-HR"/>
        </w:rPr>
        <w:t>dominiraju u ukupnom turističkom prometu</w:t>
      </w:r>
      <w:r w:rsidR="004B0AD6" w:rsidRPr="00F80E39">
        <w:rPr>
          <w:sz w:val="20"/>
          <w:lang w:val="hr-HR"/>
        </w:rPr>
        <w:t xml:space="preserve"> u srpnju i kolovozu, </w:t>
      </w:r>
      <w:r w:rsidR="00133409" w:rsidRPr="00F80E39">
        <w:rPr>
          <w:sz w:val="20"/>
          <w:lang w:val="hr-HR"/>
        </w:rPr>
        <w:t xml:space="preserve">hotelski kapaciteti jako su važni izvan </w:t>
      </w:r>
      <w:r w:rsidR="001A1F55" w:rsidRPr="00F80E39">
        <w:rPr>
          <w:sz w:val="20"/>
          <w:lang w:val="hr-HR"/>
        </w:rPr>
        <w:t>ljetne</w:t>
      </w:r>
      <w:r w:rsidR="00133409" w:rsidRPr="00F80E39">
        <w:rPr>
          <w:sz w:val="20"/>
          <w:lang w:val="hr-HR"/>
        </w:rPr>
        <w:t xml:space="preserve"> sezone odnosno može se reći da je njihov udio</w:t>
      </w:r>
      <w:r w:rsidR="004B0AD6" w:rsidRPr="00F80E39">
        <w:rPr>
          <w:sz w:val="20"/>
          <w:lang w:val="hr-HR"/>
        </w:rPr>
        <w:t xml:space="preserve"> </w:t>
      </w:r>
      <w:r w:rsidR="00133409" w:rsidRPr="00F80E39">
        <w:rPr>
          <w:sz w:val="20"/>
          <w:lang w:val="hr-HR"/>
        </w:rPr>
        <w:t>po mjesecima dominantan</w:t>
      </w:r>
      <w:r w:rsidR="004B0AD6" w:rsidRPr="00F80E39">
        <w:rPr>
          <w:sz w:val="20"/>
          <w:lang w:val="hr-HR"/>
        </w:rPr>
        <w:t xml:space="preserve"> gotovo tijekom čitave godine</w:t>
      </w:r>
      <w:r w:rsidR="00375289" w:rsidRPr="00F80E39">
        <w:rPr>
          <w:sz w:val="20"/>
          <w:lang w:val="hr-HR"/>
        </w:rPr>
        <w:t>.</w:t>
      </w:r>
      <w:r w:rsidR="00133409" w:rsidRPr="00F80E39">
        <w:rPr>
          <w:sz w:val="20"/>
          <w:lang w:val="hr-HR"/>
        </w:rPr>
        <w:t xml:space="preserve"> Ist</w:t>
      </w:r>
      <w:r w:rsidR="00E556AB" w:rsidRPr="00F80E39">
        <w:rPr>
          <w:sz w:val="20"/>
          <w:lang w:val="hr-HR"/>
        </w:rPr>
        <w:t>o tako, učinak na zaposlenost</w:t>
      </w:r>
      <w:r w:rsidR="00133409" w:rsidRPr="00F80E39">
        <w:rPr>
          <w:sz w:val="20"/>
          <w:lang w:val="hr-HR"/>
        </w:rPr>
        <w:t xml:space="preserve"> puno </w:t>
      </w:r>
      <w:r w:rsidR="00E556AB" w:rsidRPr="00F80E39">
        <w:rPr>
          <w:sz w:val="20"/>
          <w:lang w:val="hr-HR"/>
        </w:rPr>
        <w:t xml:space="preserve">je </w:t>
      </w:r>
      <w:r w:rsidR="00133409" w:rsidRPr="00F80E39">
        <w:rPr>
          <w:sz w:val="20"/>
          <w:lang w:val="hr-HR"/>
        </w:rPr>
        <w:t>veći u hotelijerstvu</w:t>
      </w:r>
      <w:r w:rsidR="00E556AB" w:rsidRPr="00F80E39">
        <w:rPr>
          <w:sz w:val="20"/>
          <w:lang w:val="hr-HR"/>
        </w:rPr>
        <w:t xml:space="preserve"> (Blažević, 2007)</w:t>
      </w:r>
      <w:r w:rsidR="00133409" w:rsidRPr="00F80E39">
        <w:rPr>
          <w:sz w:val="20"/>
          <w:lang w:val="hr-HR"/>
        </w:rPr>
        <w:t xml:space="preserve">. </w:t>
      </w:r>
      <w:r w:rsidRPr="00F80E39">
        <w:rPr>
          <w:sz w:val="20"/>
          <w:lang w:val="hr-HR"/>
        </w:rPr>
        <w:t>Ukoliko hoteli žele zadržati konkurentnost, moraju se prilagoditi novim turističkim trendovima i ulagati u razvoj modernog rezervacijskog</w:t>
      </w:r>
      <w:r w:rsidRPr="006835D4">
        <w:rPr>
          <w:sz w:val="20"/>
          <w:lang w:val="hr-HR"/>
        </w:rPr>
        <w:t xml:space="preserve"> </w:t>
      </w:r>
      <w:r w:rsidRPr="00F80E39">
        <w:rPr>
          <w:sz w:val="20"/>
          <w:lang w:val="hr-HR"/>
        </w:rPr>
        <w:t xml:space="preserve">sustava. </w:t>
      </w:r>
      <w:r w:rsidR="00F51138" w:rsidRPr="00F80E39">
        <w:rPr>
          <w:sz w:val="20"/>
          <w:lang w:val="hr-HR"/>
        </w:rPr>
        <w:t xml:space="preserve">Online kanali prodaje, bilo </w:t>
      </w:r>
      <w:r w:rsidR="00071550" w:rsidRPr="00F80E39">
        <w:rPr>
          <w:sz w:val="20"/>
          <w:lang w:val="hr-HR"/>
        </w:rPr>
        <w:t>direktni</w:t>
      </w:r>
      <w:r w:rsidR="00F51138" w:rsidRPr="00F80E39">
        <w:rPr>
          <w:sz w:val="20"/>
          <w:lang w:val="hr-HR"/>
        </w:rPr>
        <w:t xml:space="preserve"> ili </w:t>
      </w:r>
      <w:r w:rsidR="00071550" w:rsidRPr="00F80E39">
        <w:rPr>
          <w:sz w:val="20"/>
          <w:lang w:val="hr-HR"/>
        </w:rPr>
        <w:t>indirektni</w:t>
      </w:r>
      <w:r w:rsidR="00002C42" w:rsidRPr="00F80E39">
        <w:rPr>
          <w:sz w:val="20"/>
          <w:lang w:val="hr-HR"/>
        </w:rPr>
        <w:t xml:space="preserve">, </w:t>
      </w:r>
      <w:r w:rsidR="00F51138" w:rsidRPr="00F80E39">
        <w:rPr>
          <w:sz w:val="20"/>
          <w:lang w:val="hr-HR"/>
        </w:rPr>
        <w:t>u današnje vrijeme</w:t>
      </w:r>
      <w:r w:rsidRPr="00F80E39">
        <w:rPr>
          <w:sz w:val="20"/>
          <w:lang w:val="hr-HR"/>
        </w:rPr>
        <w:t xml:space="preserve"> preduvjet su za uspjeh poduzeća. Stoga je svrha ovog rada istražiti trendove u </w:t>
      </w:r>
      <w:r w:rsidR="00A11BDD" w:rsidRPr="00F80E39">
        <w:rPr>
          <w:sz w:val="20"/>
          <w:lang w:val="hr-HR"/>
        </w:rPr>
        <w:t>hotelskoj</w:t>
      </w:r>
      <w:r w:rsidRPr="00F80E39">
        <w:rPr>
          <w:sz w:val="20"/>
          <w:lang w:val="hr-HR"/>
        </w:rPr>
        <w:t xml:space="preserve"> prodaji na primjeru poduzeća Jadran </w:t>
      </w:r>
      <w:r w:rsidR="0095371D" w:rsidRPr="00F80E39">
        <w:rPr>
          <w:sz w:val="20"/>
          <w:lang w:val="hr-HR"/>
        </w:rPr>
        <w:t>d.d. Crikvenica</w:t>
      </w:r>
      <w:r w:rsidRPr="00F80E39">
        <w:rPr>
          <w:sz w:val="20"/>
          <w:lang w:val="hr-HR"/>
        </w:rPr>
        <w:t xml:space="preserve">. U radu su postavljena sljedeća istraživačka pitanja: </w:t>
      </w:r>
      <w:r w:rsidR="00F51138" w:rsidRPr="00F80E39">
        <w:rPr>
          <w:sz w:val="20"/>
          <w:lang w:val="hr-HR"/>
        </w:rPr>
        <w:t xml:space="preserve">Koliko je zastupljena online prodaja u ukupnim noćenjima? Koliki je udio online putničkih agencija u ukupnim rezervacijama? </w:t>
      </w:r>
      <w:r w:rsidRPr="00F80E39">
        <w:rPr>
          <w:sz w:val="20"/>
          <w:lang w:val="hr-HR"/>
        </w:rPr>
        <w:t xml:space="preserve">Koji se rezervacijski sustav koristi u odjelu prodaje i čemu služi? </w:t>
      </w:r>
    </w:p>
    <w:p w14:paraId="7B23CF6C" w14:textId="77777777" w:rsidR="00AC228B" w:rsidRPr="00F80E39" w:rsidRDefault="00AC228B" w:rsidP="009A36A0">
      <w:pPr>
        <w:jc w:val="both"/>
        <w:rPr>
          <w:sz w:val="20"/>
          <w:lang w:val="hr-HR"/>
        </w:rPr>
      </w:pPr>
      <w:bookmarkStart w:id="0" w:name="_GoBack"/>
      <w:bookmarkEnd w:id="0"/>
    </w:p>
    <w:p w14:paraId="0F3EB2A6" w14:textId="1BB5FB82" w:rsidR="009A36A0" w:rsidRPr="009A36A0" w:rsidRDefault="009A36A0" w:rsidP="009A36A0">
      <w:pPr>
        <w:jc w:val="both"/>
        <w:rPr>
          <w:sz w:val="20"/>
          <w:lang w:val="hr-HR"/>
        </w:rPr>
      </w:pPr>
      <w:r w:rsidRPr="00F80E39">
        <w:rPr>
          <w:sz w:val="20"/>
          <w:lang w:val="hr-HR"/>
        </w:rPr>
        <w:t xml:space="preserve">Rad je strukturiran u pet dijelova. Nakon uvoda, drugo poglavlje daje kratki pregled dosadašnje literature. Treće poglavlje opisuje karakteristike poduzeća. Četvrto i peto poglavlje opisuje rezervacijski sustav te daje </w:t>
      </w:r>
      <w:r w:rsidRPr="00F80E39">
        <w:rPr>
          <w:color w:val="000000" w:themeColor="text1"/>
          <w:sz w:val="20"/>
          <w:lang w:val="hr-HR"/>
        </w:rPr>
        <w:t xml:space="preserve">analizu </w:t>
      </w:r>
      <w:r w:rsidRPr="009A36A0">
        <w:rPr>
          <w:sz w:val="20"/>
          <w:lang w:val="hr-HR"/>
        </w:rPr>
        <w:t>ostvarenih rezervacija i noćenja. Konačno, peto poglavlje sadrži glavne zaključke.</w:t>
      </w:r>
    </w:p>
    <w:p w14:paraId="0A34AC2D" w14:textId="29BB2E95" w:rsidR="00BA1735" w:rsidRPr="009A36A0" w:rsidRDefault="00BA1735" w:rsidP="00BA1735">
      <w:pPr>
        <w:jc w:val="both"/>
        <w:rPr>
          <w:color w:val="3366FF"/>
          <w:sz w:val="20"/>
          <w:lang w:val="hr-HR"/>
        </w:rPr>
      </w:pPr>
    </w:p>
    <w:p w14:paraId="21BDF086" w14:textId="26D0BD1F" w:rsidR="00BA1735" w:rsidRPr="009A36A0" w:rsidRDefault="00BA1735" w:rsidP="00BA1735">
      <w:pPr>
        <w:pStyle w:val="BodyText"/>
        <w:rPr>
          <w:color w:val="3366FF"/>
          <w:lang w:val="hr-HR"/>
        </w:rPr>
      </w:pPr>
    </w:p>
    <w:p w14:paraId="0EC104AC" w14:textId="770DCD00" w:rsidR="00BA1735" w:rsidRPr="00D14239" w:rsidRDefault="009A36A0" w:rsidP="0004174E">
      <w:pPr>
        <w:numPr>
          <w:ilvl w:val="0"/>
          <w:numId w:val="12"/>
        </w:numPr>
        <w:tabs>
          <w:tab w:val="left" w:pos="426"/>
        </w:tabs>
        <w:ind w:left="426" w:hanging="426"/>
        <w:jc w:val="both"/>
        <w:rPr>
          <w:b/>
          <w:sz w:val="20"/>
          <w:lang w:val="en-US"/>
        </w:rPr>
      </w:pPr>
      <w:r>
        <w:rPr>
          <w:b/>
          <w:sz w:val="20"/>
          <w:lang w:val="en-US"/>
        </w:rPr>
        <w:t>PREGLED LITERATURE</w:t>
      </w:r>
      <w:r w:rsidR="00D46CB9">
        <w:rPr>
          <w:b/>
          <w:sz w:val="20"/>
          <w:lang w:val="en-US"/>
        </w:rPr>
        <w:t xml:space="preserve"> </w:t>
      </w:r>
    </w:p>
    <w:p w14:paraId="1DDCF29C" w14:textId="0E0E3BE5" w:rsidR="00BA1735" w:rsidRPr="00356F68" w:rsidRDefault="00BA1735" w:rsidP="00BA1735">
      <w:pPr>
        <w:jc w:val="both"/>
        <w:rPr>
          <w:color w:val="3366FF"/>
          <w:sz w:val="20"/>
          <w:lang w:val="en-US"/>
        </w:rPr>
      </w:pPr>
    </w:p>
    <w:p w14:paraId="6E00EA3B" w14:textId="2DA7BA3F" w:rsidR="009A36A0" w:rsidRPr="00F80E39" w:rsidRDefault="009A36A0" w:rsidP="0087197A">
      <w:pPr>
        <w:jc w:val="both"/>
        <w:rPr>
          <w:sz w:val="20"/>
          <w:lang w:val="hr-HR"/>
        </w:rPr>
      </w:pPr>
      <w:r w:rsidRPr="00F80E39">
        <w:rPr>
          <w:sz w:val="20"/>
          <w:lang w:val="hr-HR"/>
        </w:rPr>
        <w:t>U posljednjem desetljeću velika pozornost posvećuje se informacijsko</w:t>
      </w:r>
      <w:r w:rsidR="000E191D" w:rsidRPr="00F80E39">
        <w:rPr>
          <w:sz w:val="20"/>
          <w:lang w:val="hr-HR"/>
        </w:rPr>
        <w:t>j</w:t>
      </w:r>
      <w:r w:rsidR="00EA22B9" w:rsidRPr="00F80E39">
        <w:rPr>
          <w:sz w:val="20"/>
          <w:lang w:val="hr-HR"/>
        </w:rPr>
        <w:t xml:space="preserve"> i </w:t>
      </w:r>
      <w:r w:rsidRPr="00F80E39">
        <w:rPr>
          <w:sz w:val="20"/>
          <w:lang w:val="hr-HR"/>
        </w:rPr>
        <w:t>komunikacijskoj tehnologiji (IKT) i njezinom utjecaju na hotelsku industriju (Kim i Ham, 2006). IKT mijenja turizam globalno, kreirajući razn</w:t>
      </w:r>
      <w:r w:rsidR="009D4B21" w:rsidRPr="00F80E39">
        <w:rPr>
          <w:sz w:val="20"/>
          <w:lang w:val="hr-HR"/>
        </w:rPr>
        <w:t>e aplikacije i sustave (Buhalis et al.,</w:t>
      </w:r>
      <w:r w:rsidRPr="00F80E39">
        <w:rPr>
          <w:sz w:val="20"/>
          <w:lang w:val="hr-HR"/>
        </w:rPr>
        <w:t xml:space="preserve"> 2011). U uvjetima snažne konkurencije, koja je naročito prisutna u hotelskoj industriji, brzina dostupnosti informacija često je ključan čimbenik koji odlučuje o uspjehu ili neuspjehu određenog hotelskog objekta (Car, 2015).</w:t>
      </w:r>
      <w:r w:rsidR="0033680C" w:rsidRPr="00F80E39">
        <w:rPr>
          <w:sz w:val="20"/>
          <w:lang w:val="hr-HR"/>
        </w:rPr>
        <w:t xml:space="preserve"> </w:t>
      </w:r>
      <w:r w:rsidR="000E191D" w:rsidRPr="00F80E39">
        <w:rPr>
          <w:sz w:val="20"/>
          <w:lang w:val="hr-HR"/>
        </w:rPr>
        <w:t>Postoje brojne definicije IKT-a</w:t>
      </w:r>
      <w:r w:rsidR="0033680C" w:rsidRPr="00F80E39">
        <w:rPr>
          <w:sz w:val="20"/>
          <w:lang w:val="hr-HR"/>
        </w:rPr>
        <w:t>, a prema Buhalisu (2003)</w:t>
      </w:r>
      <w:r w:rsidR="0033680C" w:rsidRPr="006835D4">
        <w:rPr>
          <w:lang w:val="hr-HR"/>
        </w:rPr>
        <w:t xml:space="preserve"> </w:t>
      </w:r>
      <w:r w:rsidR="00E46A16" w:rsidRPr="006835D4">
        <w:rPr>
          <w:sz w:val="20"/>
          <w:lang w:val="hr-HR"/>
        </w:rPr>
        <w:t xml:space="preserve">IKT </w:t>
      </w:r>
      <w:r w:rsidR="00E46A16" w:rsidRPr="00F80E39">
        <w:rPr>
          <w:sz w:val="20"/>
          <w:lang w:val="hr-HR"/>
        </w:rPr>
        <w:t>predstavlja inovativan alat potreban</w:t>
      </w:r>
      <w:r w:rsidR="0033680C" w:rsidRPr="00F80E39">
        <w:rPr>
          <w:sz w:val="20"/>
          <w:lang w:val="hr-HR"/>
        </w:rPr>
        <w:t xml:space="preserve"> za obradu i prijenos info</w:t>
      </w:r>
      <w:r w:rsidR="00E46A16" w:rsidRPr="00F80E39">
        <w:rPr>
          <w:sz w:val="20"/>
          <w:lang w:val="hr-HR"/>
        </w:rPr>
        <w:t xml:space="preserve">rmacija, odnosno to je </w:t>
      </w:r>
      <w:r w:rsidR="0033680C" w:rsidRPr="00F80E39">
        <w:rPr>
          <w:sz w:val="20"/>
          <w:lang w:val="hr-HR"/>
        </w:rPr>
        <w:t>integrirani sustav softvera i umrežene opreme koji olakšava obradu podataka, dijeljenje informacija, komunikaciju, pretraživanje i odabir iz postojećeg asortimana pr</w:t>
      </w:r>
      <w:r w:rsidR="000E191D" w:rsidRPr="00F80E39">
        <w:rPr>
          <w:sz w:val="20"/>
          <w:lang w:val="hr-HR"/>
        </w:rPr>
        <w:t>oizvoda i usluga koji se koristi</w:t>
      </w:r>
      <w:r w:rsidR="0033680C" w:rsidRPr="00F80E39">
        <w:rPr>
          <w:sz w:val="20"/>
          <w:lang w:val="hr-HR"/>
        </w:rPr>
        <w:t xml:space="preserve"> za dobrobit organizacije.</w:t>
      </w:r>
    </w:p>
    <w:p w14:paraId="0FD28692" w14:textId="58982B5D" w:rsidR="00B95985" w:rsidRDefault="00C761D9" w:rsidP="0033680C">
      <w:pPr>
        <w:jc w:val="both"/>
        <w:rPr>
          <w:sz w:val="20"/>
          <w:lang w:val="hr-HR"/>
        </w:rPr>
      </w:pPr>
      <w:r w:rsidRPr="00F80E39">
        <w:rPr>
          <w:sz w:val="20"/>
          <w:lang w:val="hr-HR"/>
        </w:rPr>
        <w:t>Iako su hotelijeri oklijevali u usvajanju novih tehnologija (Buhalis, 2003; Law i Jogaratnam, 2005), prednosti koje su proizašle iz razvoja IKT-a uvelike su utjecale na domenu ugostiteljstva, kako u smislu marketinšk</w:t>
      </w:r>
      <w:r w:rsidR="0033680C" w:rsidRPr="00F80E39">
        <w:rPr>
          <w:sz w:val="20"/>
          <w:lang w:val="hr-HR"/>
        </w:rPr>
        <w:t xml:space="preserve">ih mogućnosti tako i mogućnosti </w:t>
      </w:r>
      <w:r w:rsidR="00B95985" w:rsidRPr="00F80E39">
        <w:rPr>
          <w:sz w:val="20"/>
          <w:lang w:val="hr-HR"/>
        </w:rPr>
        <w:t>prodaje (Schegg et al., 2013</w:t>
      </w:r>
      <w:r w:rsidRPr="00F80E39">
        <w:rPr>
          <w:sz w:val="20"/>
          <w:lang w:val="hr-HR"/>
        </w:rPr>
        <w:t>).</w:t>
      </w:r>
      <w:r w:rsidR="0033680C" w:rsidRPr="006835D4">
        <w:rPr>
          <w:sz w:val="20"/>
          <w:lang w:val="hr-HR"/>
        </w:rPr>
        <w:t xml:space="preserve"> </w:t>
      </w:r>
      <w:r w:rsidR="00B95985" w:rsidRPr="00F80E39">
        <w:rPr>
          <w:sz w:val="20"/>
          <w:lang w:val="hr-HR"/>
        </w:rPr>
        <w:t>Korištenje IKT-a omogućuje brzi odgovor na upite kupaca, a isto tako olakšava rezervacije putem nekoliko prodajnih kanala (Berne et al., 2012). Mnogi istraživači smatraju da IKT ima pozitivan utjecaj na hotelsku produktivnost, zadovoljstvo zaposlenika, kvalitetu usluge i inovativnost</w:t>
      </w:r>
      <w:r w:rsidR="009D4B21" w:rsidRPr="00F80E39">
        <w:rPr>
          <w:sz w:val="20"/>
          <w:lang w:val="hr-HR"/>
        </w:rPr>
        <w:t xml:space="preserve"> (Buhalis et al., 2011; Jaremen, 2016)</w:t>
      </w:r>
      <w:r w:rsidR="00B95985" w:rsidRPr="00F80E39">
        <w:rPr>
          <w:sz w:val="20"/>
          <w:lang w:val="hr-HR"/>
        </w:rPr>
        <w:t>.</w:t>
      </w:r>
    </w:p>
    <w:p w14:paraId="60C46759" w14:textId="77777777" w:rsidR="006835D4" w:rsidRPr="00F80E39" w:rsidRDefault="006835D4" w:rsidP="0033680C">
      <w:pPr>
        <w:jc w:val="both"/>
        <w:rPr>
          <w:sz w:val="20"/>
          <w:lang w:val="hr-HR"/>
        </w:rPr>
      </w:pPr>
    </w:p>
    <w:p w14:paraId="5DA7279A" w14:textId="0E9C24BB" w:rsidR="00C761D9" w:rsidRDefault="00C761D9" w:rsidP="00C761D9">
      <w:pPr>
        <w:jc w:val="both"/>
        <w:rPr>
          <w:sz w:val="20"/>
          <w:lang w:val="hr-HR"/>
        </w:rPr>
      </w:pPr>
      <w:r w:rsidRPr="00C761D9">
        <w:rPr>
          <w:sz w:val="20"/>
          <w:lang w:val="hr-HR"/>
        </w:rPr>
        <w:t>Prema Buhalisu i Lawu (2008), moderni putnik svjesniji je mogućnosti koje nudi internet i stoga je i zahtjevniji. Osim toga, istraživanje koje su proveli Xiang et al. (2008) o online pretraživanju informacija pokazalo je da putnici troše vrijeme kako bi pronašli točne informacije na internetu, provjeravajući različite pružatelje informacija (Inversini i Buhalis, 2009.) prije nego što odaberu najprikladniji proizvod i na kraju izvrše svoju online rezervaciju (Vermeulen i Seegers, 2009).</w:t>
      </w:r>
    </w:p>
    <w:p w14:paraId="1739C312" w14:textId="77777777" w:rsidR="00133A8A" w:rsidRPr="00C761D9" w:rsidRDefault="00133A8A" w:rsidP="00C761D9">
      <w:pPr>
        <w:jc w:val="both"/>
        <w:rPr>
          <w:sz w:val="20"/>
          <w:lang w:val="hr-HR"/>
        </w:rPr>
      </w:pPr>
    </w:p>
    <w:p w14:paraId="08D50BC4" w14:textId="5898A7BC" w:rsidR="00C761D9" w:rsidRPr="00C761D9" w:rsidRDefault="00C761D9" w:rsidP="00C761D9">
      <w:pPr>
        <w:jc w:val="both"/>
        <w:rPr>
          <w:sz w:val="20"/>
          <w:lang w:val="hr-HR"/>
        </w:rPr>
      </w:pPr>
      <w:r w:rsidRPr="00C761D9">
        <w:rPr>
          <w:sz w:val="20"/>
          <w:lang w:val="hr-HR"/>
        </w:rPr>
        <w:t>Pod rezervacijom se podrazumijeva prethodno osiguranje sobe ili neke druge ugostiteljske usluge koje gosti koriste tijekom svog boravka u hotelu. Rezervacijski sustavi posebno su zanimljivo područje informatizacije hotelskog poslovanja jer je cilj svakog hotela popuniti smještajni kapacitet, odnosno ostvariti što veću prodajnu cijenu, a time i veće prihode. Druga je važna značajka rezervacijskih sustava da oni povezuju hotele s vanjskim okruženjem, odnosno potrošačem (gostom ili posrednikom) koji se nalazi u vanjskom sustavu. Zbog tih dviju značajki rezervacijskim sustavima se posvećuje velika pozornost i na tom polju je tehnološki napredak najdinamičniji jer se neprestano traže novi inovativni načini povezivanja sudionika na turističkom tržištu (Čulić, 2017).</w:t>
      </w:r>
    </w:p>
    <w:p w14:paraId="1B3F4468" w14:textId="77777777" w:rsidR="00133A8A" w:rsidRDefault="00133A8A" w:rsidP="00C761D9">
      <w:pPr>
        <w:jc w:val="both"/>
        <w:rPr>
          <w:sz w:val="20"/>
          <w:lang w:val="hr-HR"/>
        </w:rPr>
      </w:pPr>
    </w:p>
    <w:p w14:paraId="50524CDF" w14:textId="271E36A2" w:rsidR="00C761D9" w:rsidRDefault="00C761D9" w:rsidP="00C761D9">
      <w:pPr>
        <w:jc w:val="both"/>
        <w:rPr>
          <w:sz w:val="20"/>
          <w:lang w:val="hr-HR"/>
        </w:rPr>
      </w:pPr>
      <w:r w:rsidRPr="00C761D9">
        <w:rPr>
          <w:sz w:val="20"/>
          <w:lang w:val="hr-HR"/>
        </w:rPr>
        <w:t xml:space="preserve">Prema Galičiću (2017) postoje dvije glavne skupine kanala za rezervaciju/prodaju za hotelska poduzeća: (1) izravni (direktni) kanali za rezervaciju (bez posrednika) i (2) neizravni kanali za rezervaciju (postoje posrednici). Naravno, svaki hotel želi napraviti što više rezervacija putem kanala direktne prodaje. Prema Šimuniću (2021) direktni kanali mogu se podijeliti na online kanale prodaje (web stranice, call centar, e-pošta, mobilna aplikacija, društveni mediji) i offline kanale prodaje (telefon, ulazak u hotel  i sl.) Neizravni online kanali prodaje uključuju online putničke agencije (OTA), globalni distribucijski sustav (GDS), turoperatore te ostale manje turističke agencije. </w:t>
      </w:r>
    </w:p>
    <w:p w14:paraId="4D22AB82" w14:textId="77777777" w:rsidR="00133A8A" w:rsidRPr="00C761D9" w:rsidRDefault="00133A8A" w:rsidP="00C761D9">
      <w:pPr>
        <w:jc w:val="both"/>
        <w:rPr>
          <w:sz w:val="20"/>
          <w:lang w:val="hr-HR"/>
        </w:rPr>
      </w:pPr>
    </w:p>
    <w:p w14:paraId="617D0977" w14:textId="0FF62A20" w:rsidR="00C761D9" w:rsidRDefault="00C761D9" w:rsidP="00C761D9">
      <w:pPr>
        <w:jc w:val="both"/>
        <w:rPr>
          <w:sz w:val="20"/>
          <w:lang w:val="hr-HR"/>
        </w:rPr>
      </w:pPr>
      <w:r w:rsidRPr="00C761D9">
        <w:rPr>
          <w:sz w:val="20"/>
          <w:lang w:val="hr-HR"/>
        </w:rPr>
        <w:t xml:space="preserve">Online putničke agencije (OTA) kao što su Expedia.com, Orbtiz.com i Travelocity.com pojavile su se u SAD-u 1990-ih. Danas imaju ključnu ulogu u online prodaji te su zauzele značajan udio na globalnom turističkom tržištu. Korištenje različitih poslovnih modela (Lee et al., 2013.) i pametnije poslovne prakse povezane s cijenama (Tso i Law, 2005.; Enz, 2003.) omogućuje OTA-ima da ponude niže cijene soba od onih koje nude web stranice hotela. Danas je Booking.com svjetski lider u online rezervaciji smještaja i vodeći je OTA u većini europskih zemalja sa 62 posto globalnog tržišnog udjela (Schegg, 2016). Rezervacije hotelskih kapaciteta putem OTA dominantne su i u Republici </w:t>
      </w:r>
      <w:r w:rsidRPr="00DB4E96">
        <w:rPr>
          <w:sz w:val="20"/>
          <w:lang w:val="hr-HR"/>
        </w:rPr>
        <w:t>Hrvatskoj, s udjelom oko 65% (Šimunić, 2021).Iako su online agencije nezaobilazni kanal distribucije za gotovo svaki hotel, hotelijeri, u svrhu maksimiziranja profita, ulažu velike napore</w:t>
      </w:r>
      <w:r w:rsidR="005C31BE" w:rsidRPr="00DB4E96">
        <w:rPr>
          <w:sz w:val="20"/>
          <w:lang w:val="hr-HR"/>
        </w:rPr>
        <w:t xml:space="preserve"> i n</w:t>
      </w:r>
      <w:r w:rsidR="003744DA" w:rsidRPr="00DB4E96">
        <w:rPr>
          <w:sz w:val="20"/>
          <w:lang w:val="hr-HR"/>
        </w:rPr>
        <w:t>astoje potaknuti online direktne rezervacije.</w:t>
      </w:r>
      <w:r w:rsidRPr="00DB4E96">
        <w:rPr>
          <w:sz w:val="20"/>
          <w:lang w:val="hr-HR"/>
        </w:rPr>
        <w:t xml:space="preserve"> </w:t>
      </w:r>
    </w:p>
    <w:p w14:paraId="71BAD22F" w14:textId="77777777" w:rsidR="00133A8A" w:rsidRPr="00DB4E96" w:rsidRDefault="00133A8A" w:rsidP="00C761D9">
      <w:pPr>
        <w:jc w:val="both"/>
        <w:rPr>
          <w:sz w:val="20"/>
          <w:lang w:val="hr-HR"/>
        </w:rPr>
      </w:pPr>
    </w:p>
    <w:p w14:paraId="76ADB81C" w14:textId="6CC572C5" w:rsidR="008045DA" w:rsidRPr="008045DA" w:rsidRDefault="00C761D9" w:rsidP="008045DA">
      <w:pPr>
        <w:jc w:val="both"/>
        <w:rPr>
          <w:sz w:val="20"/>
          <w:lang w:val="hr-HR"/>
        </w:rPr>
      </w:pPr>
      <w:r w:rsidRPr="00DB4E96">
        <w:rPr>
          <w:sz w:val="20"/>
          <w:lang w:val="hr-HR"/>
        </w:rPr>
        <w:t xml:space="preserve">Temeljem literature, evidentno je da u današnje vrijeme veliku ulogu u rezervacijama imaju online kanali prodaje, i to najviše online putničke agencije. U nastavku rada analizirat će se struktura kanala prodaje na primjeru </w:t>
      </w:r>
      <w:r w:rsidRPr="00C761D9">
        <w:rPr>
          <w:sz w:val="20"/>
          <w:lang w:val="hr-HR"/>
        </w:rPr>
        <w:t>poduzeća Jadran d.d. Crikvenica kako bi se dobili odgovori je li više zastupljena direktna prodaja ili OTA i u kojem udjelu.</w:t>
      </w:r>
    </w:p>
    <w:p w14:paraId="2CA2DB1B" w14:textId="7D931FCE" w:rsidR="00914B83" w:rsidRDefault="00914B83" w:rsidP="00ED19DE">
      <w:pPr>
        <w:pStyle w:val="BodyText"/>
        <w:rPr>
          <w:color w:val="3366FF"/>
          <w:lang w:val="hr-HR"/>
        </w:rPr>
      </w:pPr>
    </w:p>
    <w:p w14:paraId="103824E4" w14:textId="461A7F14" w:rsidR="008045DA" w:rsidRDefault="008045DA" w:rsidP="00ED19DE">
      <w:pPr>
        <w:pStyle w:val="BodyText"/>
        <w:rPr>
          <w:color w:val="3366FF"/>
          <w:lang w:val="hr-HR"/>
        </w:rPr>
      </w:pPr>
    </w:p>
    <w:p w14:paraId="018A0ED7" w14:textId="28680927" w:rsidR="00133A8A" w:rsidRDefault="00133A8A" w:rsidP="00ED19DE">
      <w:pPr>
        <w:pStyle w:val="BodyText"/>
        <w:rPr>
          <w:color w:val="3366FF"/>
          <w:lang w:val="hr-HR"/>
        </w:rPr>
      </w:pPr>
    </w:p>
    <w:p w14:paraId="3A33D5BE" w14:textId="719B9E51" w:rsidR="00133A8A" w:rsidRDefault="00133A8A" w:rsidP="00ED19DE">
      <w:pPr>
        <w:pStyle w:val="BodyText"/>
        <w:rPr>
          <w:color w:val="3366FF"/>
          <w:lang w:val="hr-HR"/>
        </w:rPr>
      </w:pPr>
    </w:p>
    <w:p w14:paraId="7A158C19" w14:textId="77777777" w:rsidR="00133A8A" w:rsidRDefault="00133A8A" w:rsidP="00ED19DE">
      <w:pPr>
        <w:pStyle w:val="BodyText"/>
        <w:rPr>
          <w:color w:val="3366FF"/>
          <w:lang w:val="hr-HR"/>
        </w:rPr>
      </w:pPr>
    </w:p>
    <w:p w14:paraId="12314FC6" w14:textId="50C8C072" w:rsidR="00AE6E1D" w:rsidRPr="008045DA" w:rsidRDefault="008045DA" w:rsidP="008045DA">
      <w:pPr>
        <w:pStyle w:val="BodyText"/>
        <w:numPr>
          <w:ilvl w:val="0"/>
          <w:numId w:val="18"/>
        </w:numPr>
        <w:ind w:left="425" w:hanging="425"/>
        <w:rPr>
          <w:lang w:val="en-US"/>
        </w:rPr>
      </w:pPr>
      <w:r>
        <w:rPr>
          <w:b/>
          <w:lang w:val="en-US"/>
        </w:rPr>
        <w:t>KARAKTERISTIKE PODUZEĆA</w:t>
      </w:r>
    </w:p>
    <w:p w14:paraId="408BC462" w14:textId="77777777" w:rsidR="008045DA" w:rsidRDefault="008045DA" w:rsidP="008045DA">
      <w:pPr>
        <w:pStyle w:val="BodyText"/>
        <w:ind w:left="425"/>
        <w:rPr>
          <w:lang w:val="en-US"/>
        </w:rPr>
      </w:pPr>
    </w:p>
    <w:p w14:paraId="097195DC" w14:textId="005F1DE0" w:rsidR="008045DA" w:rsidRDefault="008045DA" w:rsidP="002313E4">
      <w:pPr>
        <w:jc w:val="both"/>
        <w:rPr>
          <w:sz w:val="20"/>
          <w:lang w:val="hr-HR"/>
        </w:rPr>
      </w:pPr>
      <w:r w:rsidRPr="008045DA">
        <w:rPr>
          <w:sz w:val="20"/>
          <w:lang w:val="hr-HR"/>
        </w:rPr>
        <w:t>Poduzeće Jadran d.d. Crikvenica veliko je hotelsko poduzeće osnovano 1964. godine sa sjedištem u Crikvenici. Trenutno upravlja sa 24 objekata (hotela, resorta, paviljona i kampova) koji se nalaze na Crikveničko-vinodolskoj rivijeri, Makarskoj rivijeri, Istri, otoku Krku i Braču.</w:t>
      </w:r>
      <w:r w:rsidR="00AC228B">
        <w:rPr>
          <w:sz w:val="20"/>
          <w:lang w:val="hr-HR"/>
        </w:rPr>
        <w:t xml:space="preserve"> </w:t>
      </w:r>
      <w:r w:rsidRPr="008045DA">
        <w:rPr>
          <w:sz w:val="20"/>
          <w:lang w:val="hr-HR"/>
        </w:rPr>
        <w:t>Sljedeća tablica prikazuje objekte kojima upravlja Jadran d.d.</w:t>
      </w:r>
    </w:p>
    <w:p w14:paraId="5C09DA5D" w14:textId="77777777" w:rsidR="00AC228B" w:rsidRPr="002313E4" w:rsidRDefault="00AC228B" w:rsidP="002313E4">
      <w:pPr>
        <w:jc w:val="both"/>
        <w:rPr>
          <w:sz w:val="20"/>
          <w:lang w:val="hr-HR"/>
        </w:rPr>
      </w:pPr>
    </w:p>
    <w:p w14:paraId="0BA36911" w14:textId="574568F0" w:rsidR="008045DA" w:rsidRPr="00E46A16" w:rsidRDefault="008045DA" w:rsidP="008045DA">
      <w:pPr>
        <w:pStyle w:val="BodyText"/>
        <w:rPr>
          <w:lang w:val="hr-HR"/>
        </w:rPr>
      </w:pPr>
      <w:r w:rsidRPr="008045DA">
        <w:rPr>
          <w:lang w:val="hr-HR"/>
        </w:rPr>
        <w:t xml:space="preserve">Tablica 1. </w:t>
      </w:r>
      <w:r w:rsidRPr="009E00E5">
        <w:rPr>
          <w:b/>
          <w:lang w:val="hr-HR"/>
        </w:rPr>
        <w:t>Popis objekata – Jadran d.d. Crikvenica</w:t>
      </w:r>
    </w:p>
    <w:tbl>
      <w:tblPr>
        <w:tblStyle w:val="TableGrid"/>
        <w:tblW w:w="0" w:type="auto"/>
        <w:tblLook w:val="04A0" w:firstRow="1" w:lastRow="0" w:firstColumn="1" w:lastColumn="0" w:noHBand="0" w:noVBand="1"/>
      </w:tblPr>
      <w:tblGrid>
        <w:gridCol w:w="1389"/>
        <w:gridCol w:w="1358"/>
        <w:gridCol w:w="1272"/>
        <w:gridCol w:w="1050"/>
        <w:gridCol w:w="945"/>
        <w:gridCol w:w="1006"/>
      </w:tblGrid>
      <w:tr w:rsidR="008045DA" w:rsidRPr="008045DA" w14:paraId="771CF64D" w14:textId="77777777" w:rsidTr="00133A8A">
        <w:tc>
          <w:tcPr>
            <w:tcW w:w="3332" w:type="dxa"/>
            <w:gridSpan w:val="2"/>
            <w:shd w:val="clear" w:color="auto" w:fill="EEECE1" w:themeFill="background2"/>
          </w:tcPr>
          <w:p w14:paraId="2DBB556B" w14:textId="77777777" w:rsidR="008045DA" w:rsidRPr="008045DA" w:rsidRDefault="008045DA" w:rsidP="00133A8A">
            <w:pPr>
              <w:jc w:val="both"/>
              <w:rPr>
                <w:b/>
                <w:sz w:val="20"/>
                <w:lang w:val="hr-HR"/>
              </w:rPr>
            </w:pPr>
            <w:r w:rsidRPr="008045DA">
              <w:rPr>
                <w:b/>
                <w:sz w:val="20"/>
                <w:lang w:val="hr-HR"/>
              </w:rPr>
              <w:t>Crikveničko-vinodolska rivijera</w:t>
            </w:r>
          </w:p>
        </w:tc>
        <w:tc>
          <w:tcPr>
            <w:tcW w:w="1672" w:type="dxa"/>
            <w:shd w:val="clear" w:color="auto" w:fill="EEECE1" w:themeFill="background2"/>
          </w:tcPr>
          <w:p w14:paraId="06C8B88D" w14:textId="77777777" w:rsidR="008045DA" w:rsidRPr="008045DA" w:rsidRDefault="008045DA" w:rsidP="00133A8A">
            <w:pPr>
              <w:jc w:val="both"/>
              <w:rPr>
                <w:b/>
                <w:sz w:val="20"/>
                <w:lang w:val="hr-HR"/>
              </w:rPr>
            </w:pPr>
            <w:r w:rsidRPr="008045DA">
              <w:rPr>
                <w:b/>
                <w:sz w:val="20"/>
                <w:lang w:val="hr-HR"/>
              </w:rPr>
              <w:t>Makarska rivijera</w:t>
            </w:r>
          </w:p>
        </w:tc>
        <w:tc>
          <w:tcPr>
            <w:tcW w:w="1528" w:type="dxa"/>
            <w:shd w:val="clear" w:color="auto" w:fill="EEECE1" w:themeFill="background2"/>
          </w:tcPr>
          <w:p w14:paraId="5D5CA20F" w14:textId="77777777" w:rsidR="008045DA" w:rsidRPr="008045DA" w:rsidRDefault="008045DA" w:rsidP="00133A8A">
            <w:pPr>
              <w:jc w:val="both"/>
              <w:rPr>
                <w:b/>
                <w:sz w:val="20"/>
                <w:lang w:val="hr-HR"/>
              </w:rPr>
            </w:pPr>
            <w:r w:rsidRPr="008045DA">
              <w:rPr>
                <w:b/>
                <w:sz w:val="20"/>
                <w:lang w:val="hr-HR"/>
              </w:rPr>
              <w:t>Istra</w:t>
            </w:r>
          </w:p>
        </w:tc>
        <w:tc>
          <w:tcPr>
            <w:tcW w:w="1409" w:type="dxa"/>
            <w:shd w:val="clear" w:color="auto" w:fill="EEECE1" w:themeFill="background2"/>
          </w:tcPr>
          <w:p w14:paraId="45C1F310" w14:textId="77777777" w:rsidR="008045DA" w:rsidRPr="008045DA" w:rsidRDefault="008045DA" w:rsidP="00133A8A">
            <w:pPr>
              <w:jc w:val="both"/>
              <w:rPr>
                <w:b/>
                <w:sz w:val="20"/>
                <w:lang w:val="hr-HR"/>
              </w:rPr>
            </w:pPr>
            <w:r w:rsidRPr="008045DA">
              <w:rPr>
                <w:b/>
                <w:sz w:val="20"/>
                <w:lang w:val="hr-HR"/>
              </w:rPr>
              <w:t>Otok Krk</w:t>
            </w:r>
          </w:p>
        </w:tc>
        <w:tc>
          <w:tcPr>
            <w:tcW w:w="1409" w:type="dxa"/>
            <w:shd w:val="clear" w:color="auto" w:fill="EEECE1" w:themeFill="background2"/>
          </w:tcPr>
          <w:p w14:paraId="3C968FF1" w14:textId="77777777" w:rsidR="008045DA" w:rsidRPr="008045DA" w:rsidRDefault="008045DA" w:rsidP="00133A8A">
            <w:pPr>
              <w:jc w:val="both"/>
              <w:rPr>
                <w:b/>
                <w:sz w:val="20"/>
                <w:lang w:val="hr-HR"/>
              </w:rPr>
            </w:pPr>
            <w:r w:rsidRPr="008045DA">
              <w:rPr>
                <w:b/>
                <w:sz w:val="20"/>
                <w:lang w:val="hr-HR"/>
              </w:rPr>
              <w:t>Otok Brač</w:t>
            </w:r>
          </w:p>
        </w:tc>
      </w:tr>
      <w:tr w:rsidR="008045DA" w:rsidRPr="008045DA" w14:paraId="6219F265" w14:textId="77777777" w:rsidTr="00133A8A">
        <w:trPr>
          <w:trHeight w:val="7469"/>
        </w:trPr>
        <w:tc>
          <w:tcPr>
            <w:tcW w:w="1732" w:type="dxa"/>
          </w:tcPr>
          <w:p w14:paraId="2D21DB70" w14:textId="77777777" w:rsidR="008045DA" w:rsidRPr="008045DA" w:rsidRDefault="008045DA" w:rsidP="00133A8A">
            <w:pPr>
              <w:jc w:val="both"/>
              <w:rPr>
                <w:b/>
                <w:sz w:val="20"/>
                <w:lang w:val="hr-HR"/>
              </w:rPr>
            </w:pPr>
            <w:r w:rsidRPr="008045DA">
              <w:rPr>
                <w:b/>
                <w:sz w:val="20"/>
                <w:lang w:val="hr-HR"/>
              </w:rPr>
              <w:t>Hoteli</w:t>
            </w:r>
          </w:p>
          <w:p w14:paraId="06EC2E15" w14:textId="77777777" w:rsidR="008045DA" w:rsidRPr="008045DA" w:rsidRDefault="008045DA" w:rsidP="00133A8A">
            <w:pPr>
              <w:spacing w:before="240"/>
              <w:rPr>
                <w:sz w:val="20"/>
                <w:lang w:val="hr-HR"/>
              </w:rPr>
            </w:pPr>
            <w:r w:rsidRPr="008045DA">
              <w:rPr>
                <w:sz w:val="20"/>
                <w:lang w:val="hr-HR"/>
              </w:rPr>
              <w:t>Hotel Omorika ****</w:t>
            </w:r>
          </w:p>
          <w:p w14:paraId="2DB09FAA" w14:textId="77777777" w:rsidR="008045DA" w:rsidRPr="008045DA" w:rsidRDefault="008045DA" w:rsidP="00133A8A">
            <w:pPr>
              <w:spacing w:before="240"/>
              <w:rPr>
                <w:sz w:val="20"/>
                <w:lang w:val="hr-HR"/>
              </w:rPr>
            </w:pPr>
            <w:r w:rsidRPr="008045DA">
              <w:rPr>
                <w:sz w:val="20"/>
                <w:lang w:val="hr-HR"/>
              </w:rPr>
              <w:t>Boutique Hotel Esplanade ****</w:t>
            </w:r>
          </w:p>
          <w:p w14:paraId="6BEA13E6" w14:textId="77777777" w:rsidR="008045DA" w:rsidRPr="008045DA" w:rsidRDefault="008045DA" w:rsidP="00133A8A">
            <w:pPr>
              <w:spacing w:before="240"/>
              <w:rPr>
                <w:sz w:val="20"/>
                <w:lang w:val="hr-HR"/>
              </w:rPr>
            </w:pPr>
            <w:r w:rsidRPr="008045DA">
              <w:rPr>
                <w:sz w:val="20"/>
                <w:lang w:val="hr-HR"/>
              </w:rPr>
              <w:t>Hotel Katarina ****</w:t>
            </w:r>
          </w:p>
          <w:p w14:paraId="0E0A41EA" w14:textId="77777777" w:rsidR="008045DA" w:rsidRPr="008045DA" w:rsidRDefault="008045DA" w:rsidP="00133A8A">
            <w:pPr>
              <w:spacing w:before="240"/>
              <w:rPr>
                <w:sz w:val="20"/>
                <w:lang w:val="hr-HR"/>
              </w:rPr>
            </w:pPr>
            <w:r w:rsidRPr="008045DA">
              <w:rPr>
                <w:sz w:val="20"/>
                <w:lang w:val="hr-HR"/>
              </w:rPr>
              <w:t>Family Hotel Lišanj ****</w:t>
            </w:r>
          </w:p>
          <w:p w14:paraId="3A8F5C17" w14:textId="77777777" w:rsidR="008045DA" w:rsidRPr="008045DA" w:rsidRDefault="008045DA" w:rsidP="00133A8A">
            <w:pPr>
              <w:spacing w:before="240"/>
              <w:rPr>
                <w:sz w:val="20"/>
                <w:lang w:val="hr-HR"/>
              </w:rPr>
            </w:pPr>
            <w:r w:rsidRPr="008045DA">
              <w:rPr>
                <w:sz w:val="20"/>
                <w:lang w:val="hr-HR"/>
              </w:rPr>
              <w:t>Apartmani Club Vala ****</w:t>
            </w:r>
          </w:p>
          <w:p w14:paraId="28CCAD08" w14:textId="77777777" w:rsidR="008045DA" w:rsidRPr="008045DA" w:rsidRDefault="008045DA" w:rsidP="00133A8A">
            <w:pPr>
              <w:spacing w:before="240"/>
              <w:rPr>
                <w:sz w:val="20"/>
                <w:lang w:val="hr-HR"/>
              </w:rPr>
            </w:pPr>
            <w:r w:rsidRPr="008045DA">
              <w:rPr>
                <w:sz w:val="20"/>
                <w:lang w:val="hr-HR"/>
              </w:rPr>
              <w:t>Hotel Kaštel ***</w:t>
            </w:r>
          </w:p>
          <w:p w14:paraId="4F16DB1B" w14:textId="77777777" w:rsidR="008045DA" w:rsidRPr="008045DA" w:rsidRDefault="008045DA" w:rsidP="00133A8A">
            <w:pPr>
              <w:spacing w:before="240"/>
              <w:rPr>
                <w:sz w:val="20"/>
                <w:lang w:val="hr-HR"/>
              </w:rPr>
            </w:pPr>
            <w:r w:rsidRPr="008045DA">
              <w:rPr>
                <w:sz w:val="20"/>
                <w:lang w:val="hr-HR"/>
              </w:rPr>
              <w:t>Hotel Ad Turres ***</w:t>
            </w:r>
          </w:p>
          <w:p w14:paraId="3AE0746C" w14:textId="77777777" w:rsidR="008045DA" w:rsidRPr="008045DA" w:rsidRDefault="008045DA" w:rsidP="00133A8A">
            <w:pPr>
              <w:spacing w:before="240"/>
              <w:rPr>
                <w:sz w:val="20"/>
                <w:lang w:val="hr-HR"/>
              </w:rPr>
            </w:pPr>
            <w:r w:rsidRPr="008045DA">
              <w:rPr>
                <w:sz w:val="20"/>
                <w:lang w:val="hr-HR"/>
              </w:rPr>
              <w:t>Hotel Slaven ***</w:t>
            </w:r>
          </w:p>
          <w:p w14:paraId="4FDF365D" w14:textId="77777777" w:rsidR="008045DA" w:rsidRPr="008045DA" w:rsidRDefault="008045DA" w:rsidP="00133A8A">
            <w:pPr>
              <w:spacing w:before="240"/>
              <w:rPr>
                <w:sz w:val="20"/>
                <w:lang w:val="hr-HR"/>
              </w:rPr>
            </w:pPr>
            <w:r w:rsidRPr="008045DA">
              <w:rPr>
                <w:sz w:val="20"/>
                <w:lang w:val="hr-HR"/>
              </w:rPr>
              <w:t>Hotel Zagreb **</w:t>
            </w:r>
          </w:p>
          <w:p w14:paraId="4135738A" w14:textId="77777777" w:rsidR="008045DA" w:rsidRPr="008045DA" w:rsidRDefault="008045DA" w:rsidP="00133A8A">
            <w:pPr>
              <w:spacing w:before="240"/>
              <w:rPr>
                <w:b/>
                <w:sz w:val="20"/>
                <w:lang w:val="hr-HR"/>
              </w:rPr>
            </w:pPr>
            <w:r w:rsidRPr="008045DA">
              <w:rPr>
                <w:sz w:val="20"/>
                <w:lang w:val="hr-HR"/>
              </w:rPr>
              <w:t>Hotel International **</w:t>
            </w:r>
          </w:p>
        </w:tc>
        <w:tc>
          <w:tcPr>
            <w:tcW w:w="1600" w:type="dxa"/>
          </w:tcPr>
          <w:p w14:paraId="3A9E423C" w14:textId="77777777" w:rsidR="008045DA" w:rsidRPr="008045DA" w:rsidRDefault="008045DA" w:rsidP="00133A8A">
            <w:pPr>
              <w:jc w:val="both"/>
              <w:rPr>
                <w:b/>
                <w:sz w:val="20"/>
                <w:lang w:val="hr-HR"/>
              </w:rPr>
            </w:pPr>
            <w:r w:rsidRPr="008045DA">
              <w:rPr>
                <w:b/>
                <w:sz w:val="20"/>
                <w:lang w:val="hr-HR"/>
              </w:rPr>
              <w:t>Resorti</w:t>
            </w:r>
          </w:p>
          <w:p w14:paraId="645FCE1D" w14:textId="77777777" w:rsidR="008045DA" w:rsidRPr="008045DA" w:rsidRDefault="008045DA" w:rsidP="00133A8A">
            <w:pPr>
              <w:jc w:val="both"/>
              <w:rPr>
                <w:b/>
                <w:sz w:val="20"/>
                <w:lang w:val="hr-HR"/>
              </w:rPr>
            </w:pPr>
          </w:p>
          <w:p w14:paraId="4A7311F7" w14:textId="1BB6071C" w:rsidR="008045DA" w:rsidRDefault="008045DA" w:rsidP="00133A8A">
            <w:pPr>
              <w:rPr>
                <w:sz w:val="20"/>
                <w:lang w:val="hr-HR"/>
              </w:rPr>
            </w:pPr>
            <w:r w:rsidRPr="008045DA">
              <w:rPr>
                <w:sz w:val="20"/>
                <w:lang w:val="hr-HR"/>
              </w:rPr>
              <w:t>Ad Turres Holiday Resort ***</w:t>
            </w:r>
          </w:p>
          <w:p w14:paraId="313B881A" w14:textId="77777777" w:rsidR="00DB4E96" w:rsidRPr="008045DA" w:rsidRDefault="00DB4E96" w:rsidP="00133A8A">
            <w:pPr>
              <w:rPr>
                <w:sz w:val="20"/>
                <w:lang w:val="hr-HR"/>
              </w:rPr>
            </w:pPr>
          </w:p>
          <w:p w14:paraId="3B850BFE" w14:textId="77777777" w:rsidR="008045DA" w:rsidRPr="008045DA" w:rsidRDefault="008045DA" w:rsidP="00133A8A">
            <w:pPr>
              <w:rPr>
                <w:sz w:val="20"/>
                <w:lang w:val="hr-HR"/>
              </w:rPr>
            </w:pPr>
            <w:r w:rsidRPr="008045DA">
              <w:rPr>
                <w:sz w:val="20"/>
                <w:lang w:val="hr-HR"/>
              </w:rPr>
              <w:t>Holiday Homes Kačjak ***</w:t>
            </w:r>
          </w:p>
          <w:p w14:paraId="7A29F240" w14:textId="77777777" w:rsidR="008045DA" w:rsidRPr="008045DA" w:rsidRDefault="008045DA" w:rsidP="00133A8A">
            <w:pPr>
              <w:rPr>
                <w:sz w:val="20"/>
                <w:lang w:val="hr-HR"/>
              </w:rPr>
            </w:pPr>
          </w:p>
          <w:p w14:paraId="363F7F6E" w14:textId="77777777" w:rsidR="008045DA" w:rsidRPr="008045DA" w:rsidRDefault="008045DA" w:rsidP="00133A8A">
            <w:pPr>
              <w:rPr>
                <w:b/>
                <w:sz w:val="20"/>
                <w:lang w:val="hr-HR"/>
              </w:rPr>
            </w:pPr>
            <w:r w:rsidRPr="008045DA">
              <w:rPr>
                <w:b/>
                <w:sz w:val="20"/>
                <w:lang w:val="hr-HR"/>
              </w:rPr>
              <w:t>Paviljoni</w:t>
            </w:r>
          </w:p>
          <w:p w14:paraId="3D08744E" w14:textId="77777777" w:rsidR="008045DA" w:rsidRPr="008045DA" w:rsidRDefault="008045DA" w:rsidP="00133A8A">
            <w:pPr>
              <w:rPr>
                <w:sz w:val="20"/>
                <w:lang w:val="hr-HR"/>
              </w:rPr>
            </w:pPr>
          </w:p>
          <w:p w14:paraId="0862A9E8" w14:textId="77777777" w:rsidR="008045DA" w:rsidRPr="008045DA" w:rsidRDefault="008045DA" w:rsidP="00133A8A">
            <w:pPr>
              <w:rPr>
                <w:sz w:val="20"/>
                <w:lang w:val="hr-HR"/>
              </w:rPr>
            </w:pPr>
            <w:r w:rsidRPr="008045DA">
              <w:rPr>
                <w:sz w:val="20"/>
                <w:lang w:val="hr-HR"/>
              </w:rPr>
              <w:t>Aneks Slaven ***</w:t>
            </w:r>
          </w:p>
          <w:p w14:paraId="4C1CED64" w14:textId="65782E4E" w:rsidR="008045DA" w:rsidRDefault="008045DA" w:rsidP="00133A8A">
            <w:pPr>
              <w:rPr>
                <w:sz w:val="20"/>
                <w:lang w:val="hr-HR"/>
              </w:rPr>
            </w:pPr>
            <w:r w:rsidRPr="008045DA">
              <w:rPr>
                <w:sz w:val="20"/>
                <w:lang w:val="hr-HR"/>
              </w:rPr>
              <w:t>Aneks Omorika ***</w:t>
            </w:r>
          </w:p>
          <w:p w14:paraId="4E9562CB" w14:textId="77777777" w:rsidR="00DB4E96" w:rsidRPr="008045DA" w:rsidRDefault="00DB4E96" w:rsidP="00133A8A">
            <w:pPr>
              <w:rPr>
                <w:sz w:val="20"/>
                <w:lang w:val="hr-HR"/>
              </w:rPr>
            </w:pPr>
          </w:p>
          <w:p w14:paraId="0CCBF371" w14:textId="77777777" w:rsidR="008045DA" w:rsidRPr="008045DA" w:rsidRDefault="008045DA" w:rsidP="00133A8A">
            <w:pPr>
              <w:rPr>
                <w:sz w:val="20"/>
                <w:lang w:val="hr-HR"/>
              </w:rPr>
            </w:pPr>
            <w:r w:rsidRPr="008045DA">
              <w:rPr>
                <w:sz w:val="20"/>
                <w:lang w:val="hr-HR"/>
              </w:rPr>
              <w:t>Aneks Lišanj ***</w:t>
            </w:r>
          </w:p>
          <w:p w14:paraId="0746EEED" w14:textId="77777777" w:rsidR="008045DA" w:rsidRPr="008045DA" w:rsidRDefault="008045DA" w:rsidP="00133A8A">
            <w:pPr>
              <w:rPr>
                <w:sz w:val="20"/>
                <w:lang w:val="hr-HR"/>
              </w:rPr>
            </w:pPr>
            <w:r w:rsidRPr="008045DA">
              <w:rPr>
                <w:sz w:val="20"/>
                <w:lang w:val="hr-HR"/>
              </w:rPr>
              <w:t>Paviljoni Kačjak **</w:t>
            </w:r>
          </w:p>
          <w:p w14:paraId="4748A867" w14:textId="77777777" w:rsidR="008045DA" w:rsidRPr="008045DA" w:rsidRDefault="008045DA" w:rsidP="00133A8A">
            <w:pPr>
              <w:rPr>
                <w:sz w:val="20"/>
                <w:lang w:val="hr-HR"/>
              </w:rPr>
            </w:pPr>
          </w:p>
          <w:p w14:paraId="49715AFF" w14:textId="77777777" w:rsidR="008045DA" w:rsidRPr="008045DA" w:rsidRDefault="008045DA" w:rsidP="00133A8A">
            <w:pPr>
              <w:rPr>
                <w:b/>
                <w:sz w:val="20"/>
                <w:lang w:val="hr-HR"/>
              </w:rPr>
            </w:pPr>
            <w:r w:rsidRPr="008045DA">
              <w:rPr>
                <w:b/>
                <w:sz w:val="20"/>
                <w:lang w:val="hr-HR"/>
              </w:rPr>
              <w:t>Kampovi</w:t>
            </w:r>
          </w:p>
          <w:p w14:paraId="1CBCD1D7" w14:textId="77777777" w:rsidR="008045DA" w:rsidRPr="008045DA" w:rsidRDefault="008045DA" w:rsidP="00133A8A">
            <w:pPr>
              <w:rPr>
                <w:sz w:val="20"/>
                <w:lang w:val="hr-HR"/>
              </w:rPr>
            </w:pPr>
          </w:p>
          <w:p w14:paraId="12CAD97C" w14:textId="53E1197F" w:rsidR="008045DA" w:rsidRDefault="008045DA" w:rsidP="00133A8A">
            <w:pPr>
              <w:rPr>
                <w:sz w:val="20"/>
                <w:lang w:val="hr-HR"/>
              </w:rPr>
            </w:pPr>
            <w:r w:rsidRPr="008045DA">
              <w:rPr>
                <w:sz w:val="20"/>
                <w:lang w:val="hr-HR"/>
              </w:rPr>
              <w:t>Elements Camping Selce ***</w:t>
            </w:r>
          </w:p>
          <w:p w14:paraId="7D9C04FC" w14:textId="77777777" w:rsidR="00DB4E96" w:rsidRPr="008045DA" w:rsidRDefault="00DB4E96" w:rsidP="00133A8A">
            <w:pPr>
              <w:rPr>
                <w:sz w:val="20"/>
                <w:lang w:val="hr-HR"/>
              </w:rPr>
            </w:pPr>
          </w:p>
          <w:p w14:paraId="0B061C41" w14:textId="77777777" w:rsidR="008045DA" w:rsidRPr="008045DA" w:rsidRDefault="008045DA" w:rsidP="00133A8A">
            <w:pPr>
              <w:rPr>
                <w:sz w:val="20"/>
                <w:lang w:val="hr-HR"/>
              </w:rPr>
            </w:pPr>
            <w:r w:rsidRPr="008045DA">
              <w:rPr>
                <w:sz w:val="20"/>
                <w:lang w:val="hr-HR"/>
              </w:rPr>
              <w:t>Kampiralište Kačjak</w:t>
            </w:r>
          </w:p>
        </w:tc>
        <w:tc>
          <w:tcPr>
            <w:tcW w:w="1672" w:type="dxa"/>
          </w:tcPr>
          <w:p w14:paraId="0476918E" w14:textId="77777777" w:rsidR="008045DA" w:rsidRPr="008045DA" w:rsidRDefault="008045DA" w:rsidP="00133A8A">
            <w:pPr>
              <w:jc w:val="both"/>
              <w:rPr>
                <w:b/>
                <w:sz w:val="20"/>
                <w:lang w:val="hr-HR"/>
              </w:rPr>
            </w:pPr>
            <w:r w:rsidRPr="008045DA">
              <w:rPr>
                <w:b/>
                <w:sz w:val="20"/>
                <w:lang w:val="hr-HR"/>
              </w:rPr>
              <w:t>Hoteli</w:t>
            </w:r>
          </w:p>
          <w:p w14:paraId="53BAA0F1" w14:textId="77777777" w:rsidR="008045DA" w:rsidRPr="008045DA" w:rsidRDefault="008045DA" w:rsidP="00133A8A">
            <w:pPr>
              <w:jc w:val="both"/>
              <w:rPr>
                <w:sz w:val="20"/>
                <w:lang w:val="hr-HR"/>
              </w:rPr>
            </w:pPr>
          </w:p>
          <w:p w14:paraId="39BD2BC5" w14:textId="77777777" w:rsidR="008045DA" w:rsidRPr="008045DA" w:rsidRDefault="008045DA" w:rsidP="00133A8A">
            <w:pPr>
              <w:jc w:val="both"/>
              <w:rPr>
                <w:sz w:val="20"/>
                <w:lang w:val="hr-HR"/>
              </w:rPr>
            </w:pPr>
            <w:r w:rsidRPr="008045DA">
              <w:rPr>
                <w:sz w:val="20"/>
                <w:lang w:val="hr-HR"/>
              </w:rPr>
              <w:t>Boutique Hotel Noemia ****</w:t>
            </w:r>
          </w:p>
          <w:p w14:paraId="294505D3" w14:textId="77777777" w:rsidR="008045DA" w:rsidRPr="008045DA" w:rsidRDefault="008045DA" w:rsidP="00133A8A">
            <w:pPr>
              <w:jc w:val="both"/>
              <w:rPr>
                <w:sz w:val="20"/>
                <w:lang w:val="hr-HR"/>
              </w:rPr>
            </w:pPr>
          </w:p>
          <w:p w14:paraId="57FD40A6" w14:textId="77777777" w:rsidR="008045DA" w:rsidRPr="008045DA" w:rsidRDefault="008045DA" w:rsidP="00133A8A">
            <w:pPr>
              <w:jc w:val="both"/>
              <w:rPr>
                <w:sz w:val="20"/>
                <w:lang w:val="hr-HR"/>
              </w:rPr>
            </w:pPr>
            <w:r w:rsidRPr="008045DA">
              <w:rPr>
                <w:sz w:val="20"/>
                <w:lang w:val="hr-HR"/>
              </w:rPr>
              <w:t>Hotel Alem **</w:t>
            </w:r>
          </w:p>
          <w:p w14:paraId="29A607B5" w14:textId="77777777" w:rsidR="008045DA" w:rsidRPr="008045DA" w:rsidRDefault="008045DA" w:rsidP="00133A8A">
            <w:pPr>
              <w:jc w:val="both"/>
              <w:rPr>
                <w:sz w:val="20"/>
                <w:lang w:val="hr-HR"/>
              </w:rPr>
            </w:pPr>
          </w:p>
          <w:p w14:paraId="618277B4" w14:textId="77777777" w:rsidR="008045DA" w:rsidRPr="008045DA" w:rsidRDefault="008045DA" w:rsidP="00133A8A">
            <w:pPr>
              <w:jc w:val="both"/>
              <w:rPr>
                <w:b/>
                <w:sz w:val="20"/>
                <w:lang w:val="hr-HR"/>
              </w:rPr>
            </w:pPr>
            <w:r w:rsidRPr="008045DA">
              <w:rPr>
                <w:b/>
                <w:sz w:val="20"/>
                <w:lang w:val="hr-HR"/>
              </w:rPr>
              <w:t>Kampovi</w:t>
            </w:r>
          </w:p>
          <w:p w14:paraId="65372322" w14:textId="77777777" w:rsidR="008045DA" w:rsidRPr="008045DA" w:rsidRDefault="008045DA" w:rsidP="00133A8A">
            <w:pPr>
              <w:jc w:val="both"/>
              <w:rPr>
                <w:b/>
                <w:sz w:val="20"/>
                <w:lang w:val="hr-HR"/>
              </w:rPr>
            </w:pPr>
          </w:p>
          <w:p w14:paraId="0F4BBB07" w14:textId="77777777" w:rsidR="008045DA" w:rsidRPr="008045DA" w:rsidRDefault="008045DA" w:rsidP="00133A8A">
            <w:pPr>
              <w:rPr>
                <w:sz w:val="20"/>
                <w:lang w:val="hr-HR"/>
              </w:rPr>
            </w:pPr>
            <w:r w:rsidRPr="008045DA">
              <w:rPr>
                <w:sz w:val="20"/>
                <w:lang w:val="hr-HR"/>
              </w:rPr>
              <w:t>Kamp Baško Polje</w:t>
            </w:r>
          </w:p>
        </w:tc>
        <w:tc>
          <w:tcPr>
            <w:tcW w:w="1528" w:type="dxa"/>
          </w:tcPr>
          <w:p w14:paraId="6752AFB1" w14:textId="77777777" w:rsidR="008045DA" w:rsidRPr="008045DA" w:rsidRDefault="008045DA" w:rsidP="00133A8A">
            <w:pPr>
              <w:jc w:val="both"/>
              <w:rPr>
                <w:b/>
                <w:sz w:val="20"/>
                <w:lang w:val="hr-HR"/>
              </w:rPr>
            </w:pPr>
            <w:r w:rsidRPr="008045DA">
              <w:rPr>
                <w:b/>
                <w:sz w:val="20"/>
                <w:lang w:val="hr-HR"/>
              </w:rPr>
              <w:t>Resorti</w:t>
            </w:r>
          </w:p>
          <w:p w14:paraId="6A2B0352" w14:textId="77777777" w:rsidR="008045DA" w:rsidRPr="008045DA" w:rsidRDefault="008045DA" w:rsidP="00133A8A">
            <w:pPr>
              <w:jc w:val="both"/>
              <w:rPr>
                <w:b/>
                <w:sz w:val="20"/>
                <w:lang w:val="hr-HR"/>
              </w:rPr>
            </w:pPr>
          </w:p>
          <w:p w14:paraId="0F2B61D2" w14:textId="77777777" w:rsidR="008045DA" w:rsidRPr="008045DA" w:rsidRDefault="008045DA" w:rsidP="00133A8A">
            <w:pPr>
              <w:jc w:val="both"/>
              <w:rPr>
                <w:sz w:val="20"/>
                <w:lang w:val="hr-HR"/>
              </w:rPr>
            </w:pPr>
            <w:r w:rsidRPr="008045DA">
              <w:rPr>
                <w:sz w:val="20"/>
                <w:lang w:val="hr-HR"/>
              </w:rPr>
              <w:t>Garden Palace Resort ****</w:t>
            </w:r>
          </w:p>
        </w:tc>
        <w:tc>
          <w:tcPr>
            <w:tcW w:w="1409" w:type="dxa"/>
          </w:tcPr>
          <w:p w14:paraId="0E546087" w14:textId="77777777" w:rsidR="008045DA" w:rsidRPr="008045DA" w:rsidRDefault="008045DA" w:rsidP="00133A8A">
            <w:pPr>
              <w:jc w:val="both"/>
              <w:rPr>
                <w:b/>
                <w:sz w:val="20"/>
                <w:lang w:val="hr-HR"/>
              </w:rPr>
            </w:pPr>
            <w:r w:rsidRPr="008045DA">
              <w:rPr>
                <w:b/>
                <w:sz w:val="20"/>
                <w:lang w:val="hr-HR"/>
              </w:rPr>
              <w:t>Hoteli</w:t>
            </w:r>
          </w:p>
          <w:p w14:paraId="5607C71A" w14:textId="77777777" w:rsidR="008045DA" w:rsidRPr="008045DA" w:rsidRDefault="008045DA" w:rsidP="00133A8A">
            <w:pPr>
              <w:jc w:val="both"/>
              <w:rPr>
                <w:b/>
                <w:sz w:val="20"/>
                <w:lang w:val="hr-HR"/>
              </w:rPr>
            </w:pPr>
          </w:p>
          <w:p w14:paraId="036E02CC" w14:textId="77777777" w:rsidR="008045DA" w:rsidRPr="008045DA" w:rsidRDefault="008045DA" w:rsidP="00133A8A">
            <w:pPr>
              <w:jc w:val="both"/>
              <w:rPr>
                <w:sz w:val="20"/>
                <w:lang w:val="hr-HR"/>
              </w:rPr>
            </w:pPr>
            <w:r w:rsidRPr="008045DA">
              <w:rPr>
                <w:sz w:val="20"/>
                <w:lang w:val="hr-HR"/>
              </w:rPr>
              <w:t>Hotel Delfin ***</w:t>
            </w:r>
          </w:p>
        </w:tc>
        <w:tc>
          <w:tcPr>
            <w:tcW w:w="1409" w:type="dxa"/>
          </w:tcPr>
          <w:p w14:paraId="2E6DF120" w14:textId="77777777" w:rsidR="008045DA" w:rsidRPr="008045DA" w:rsidRDefault="008045DA" w:rsidP="00133A8A">
            <w:pPr>
              <w:jc w:val="both"/>
              <w:rPr>
                <w:b/>
                <w:sz w:val="20"/>
                <w:lang w:val="hr-HR"/>
              </w:rPr>
            </w:pPr>
            <w:r w:rsidRPr="008045DA">
              <w:rPr>
                <w:b/>
                <w:sz w:val="20"/>
                <w:lang w:val="hr-HR"/>
              </w:rPr>
              <w:t>Hoteli</w:t>
            </w:r>
          </w:p>
          <w:p w14:paraId="4AC82820" w14:textId="77777777" w:rsidR="008045DA" w:rsidRPr="008045DA" w:rsidRDefault="008045DA" w:rsidP="00133A8A">
            <w:pPr>
              <w:jc w:val="both"/>
              <w:rPr>
                <w:b/>
                <w:sz w:val="20"/>
                <w:lang w:val="hr-HR"/>
              </w:rPr>
            </w:pPr>
          </w:p>
          <w:p w14:paraId="7BB822BF" w14:textId="77777777" w:rsidR="008045DA" w:rsidRPr="008045DA" w:rsidRDefault="008045DA" w:rsidP="00133A8A">
            <w:pPr>
              <w:jc w:val="both"/>
              <w:rPr>
                <w:sz w:val="20"/>
                <w:lang w:val="hr-HR"/>
              </w:rPr>
            </w:pPr>
            <w:r w:rsidRPr="008045DA">
              <w:rPr>
                <w:sz w:val="20"/>
                <w:lang w:val="hr-HR"/>
              </w:rPr>
              <w:t>Grand Hotel View **** (od 2022. godine)</w:t>
            </w:r>
          </w:p>
        </w:tc>
      </w:tr>
    </w:tbl>
    <w:p w14:paraId="3866F568" w14:textId="76AA1C79" w:rsidR="007C0388" w:rsidRPr="00A36C17" w:rsidRDefault="008045DA" w:rsidP="009E00E5">
      <w:pPr>
        <w:pStyle w:val="BodyText"/>
        <w:spacing w:before="160"/>
        <w:rPr>
          <w:sz w:val="16"/>
          <w:szCs w:val="16"/>
          <w:lang w:val="hr-HR"/>
        </w:rPr>
      </w:pPr>
      <w:r w:rsidRPr="00A36C17">
        <w:rPr>
          <w:sz w:val="16"/>
          <w:szCs w:val="16"/>
          <w:lang w:val="hr-HR"/>
        </w:rPr>
        <w:t>Izvor:</w:t>
      </w:r>
      <w:r w:rsidR="0039369C" w:rsidRPr="00A36C17">
        <w:rPr>
          <w:sz w:val="16"/>
          <w:szCs w:val="16"/>
          <w:lang w:val="hr-HR"/>
        </w:rPr>
        <w:t xml:space="preserve"> www.jadran-crikvenica.hr</w:t>
      </w:r>
    </w:p>
    <w:p w14:paraId="60E1787C" w14:textId="77777777" w:rsidR="007C0388" w:rsidRDefault="007C0388" w:rsidP="00496225">
      <w:pPr>
        <w:pStyle w:val="BodyText"/>
        <w:rPr>
          <w:b/>
          <w:lang w:val="en-US"/>
        </w:rPr>
      </w:pPr>
    </w:p>
    <w:p w14:paraId="4E025A42" w14:textId="77777777" w:rsidR="00B95985" w:rsidRDefault="0039369C" w:rsidP="0039369C">
      <w:pPr>
        <w:pStyle w:val="BodyText"/>
        <w:rPr>
          <w:lang w:val="hr-HR"/>
        </w:rPr>
      </w:pPr>
      <w:r w:rsidRPr="0039369C">
        <w:rPr>
          <w:lang w:val="hr-HR"/>
        </w:rPr>
        <w:t xml:space="preserve">Ukupan kapacitet navedenih objekata je 3528 (zajedno sa hotelima i kampovima) smještajnih jedinica. Najveći po kapacitetu su hotel i resort Ad Turres, ukupno 364 smještajne jedinice, zatim Grand Hotel View sa 230 smještajnih jedinica (Jadran d.d. upravlja ovim hotelom od 2022. godine), hotel Lišanj i depadansa sa 220 jedinica te hotel Katarina sa 176 jedinica. Također može se vidjeti da dominiraju objekti sa 3* ili 4* zvjezdice. Poduzeće Jadran d.d. iz godine u godinu investira u svoje objekte i radi na podizanju razine kategorije smještaja. </w:t>
      </w:r>
    </w:p>
    <w:p w14:paraId="634C21CD" w14:textId="0606CD65" w:rsidR="0039369C" w:rsidRDefault="0039369C" w:rsidP="0039369C">
      <w:pPr>
        <w:pStyle w:val="BodyText"/>
        <w:rPr>
          <w:lang w:val="hr-HR"/>
        </w:rPr>
      </w:pPr>
      <w:r w:rsidRPr="0039369C">
        <w:rPr>
          <w:lang w:val="hr-HR"/>
        </w:rPr>
        <w:t xml:space="preserve">Prodaju i marketing za navedene objekte </w:t>
      </w:r>
      <w:r w:rsidR="00E46A16">
        <w:rPr>
          <w:lang w:val="hr-HR"/>
        </w:rPr>
        <w:t xml:space="preserve">vodi Odjel prodaje i marketinga. </w:t>
      </w:r>
      <w:r w:rsidRPr="0039369C">
        <w:rPr>
          <w:lang w:val="hr-HR"/>
        </w:rPr>
        <w:t>Struktura Odjela je prikazana u nastavku.</w:t>
      </w:r>
    </w:p>
    <w:p w14:paraId="1D70136D" w14:textId="77777777" w:rsidR="00E46A16" w:rsidRDefault="00E46A16" w:rsidP="0039369C">
      <w:pPr>
        <w:pStyle w:val="BodyText"/>
        <w:rPr>
          <w:lang w:val="hr-HR"/>
        </w:rPr>
      </w:pPr>
    </w:p>
    <w:p w14:paraId="27C398F0" w14:textId="14FE356C" w:rsidR="0039369C" w:rsidRDefault="0039369C" w:rsidP="0039369C">
      <w:pPr>
        <w:pStyle w:val="BodyText"/>
        <w:rPr>
          <w:lang w:val="hr-HR"/>
        </w:rPr>
      </w:pPr>
      <w:r>
        <w:rPr>
          <w:lang w:val="hr-HR"/>
        </w:rPr>
        <w:t xml:space="preserve">Shema 1. </w:t>
      </w:r>
      <w:r w:rsidRPr="009E00E5">
        <w:rPr>
          <w:b/>
          <w:lang w:val="hr-HR"/>
        </w:rPr>
        <w:t>Organizacijska struktura odjela prodaje i marketinga u poduzeću Jadran d.d.</w:t>
      </w:r>
    </w:p>
    <w:p w14:paraId="77543A1C" w14:textId="77777777" w:rsidR="0039369C" w:rsidRDefault="0039369C" w:rsidP="0039369C">
      <w:pPr>
        <w:pStyle w:val="BodyText"/>
        <w:rPr>
          <w:lang w:val="hr-HR"/>
        </w:rPr>
      </w:pPr>
    </w:p>
    <w:p w14:paraId="0BFF3923" w14:textId="15258B2B" w:rsidR="0039369C" w:rsidRPr="0039369C" w:rsidRDefault="0039369C" w:rsidP="0039369C">
      <w:pPr>
        <w:pStyle w:val="BodyText"/>
        <w:rPr>
          <w:lang w:val="hr-HR"/>
        </w:rPr>
      </w:pPr>
      <w:r w:rsidRPr="0039369C">
        <w:rPr>
          <w:rFonts w:ascii="Calibri" w:eastAsia="Calibri" w:hAnsi="Calibri"/>
          <w:noProof/>
          <w:sz w:val="24"/>
          <w:szCs w:val="22"/>
          <w:lang w:val="en-US"/>
        </w:rPr>
        <w:drawing>
          <wp:inline distT="0" distB="0" distL="0" distR="0" wp14:anchorId="5C58B45B" wp14:editId="439AAED9">
            <wp:extent cx="4404360" cy="2476500"/>
            <wp:effectExtent l="0" t="57150" r="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F7B02D" w14:textId="518E88D1" w:rsidR="0039369C" w:rsidRPr="00A36C17" w:rsidRDefault="0039369C" w:rsidP="0039369C">
      <w:pPr>
        <w:pStyle w:val="BodyText"/>
        <w:rPr>
          <w:sz w:val="16"/>
          <w:szCs w:val="16"/>
          <w:lang w:val="hr-HR"/>
        </w:rPr>
      </w:pPr>
      <w:r w:rsidRPr="00A36C17">
        <w:rPr>
          <w:sz w:val="16"/>
          <w:szCs w:val="16"/>
          <w:lang w:val="hr-HR"/>
        </w:rPr>
        <w:t>Izvor: Jadran d.d. Crikvenica</w:t>
      </w:r>
    </w:p>
    <w:p w14:paraId="7448855F" w14:textId="1D318B9E" w:rsidR="0039369C" w:rsidRPr="006835D4" w:rsidRDefault="0039369C" w:rsidP="0039369C">
      <w:pPr>
        <w:pStyle w:val="BodyText"/>
        <w:rPr>
          <w:b/>
          <w:lang w:val="hr-HR"/>
        </w:rPr>
      </w:pPr>
    </w:p>
    <w:p w14:paraId="7E0BABED" w14:textId="71F9542D" w:rsidR="001E12C0" w:rsidRDefault="002C257E" w:rsidP="0039369C">
      <w:pPr>
        <w:pStyle w:val="BodyText"/>
        <w:rPr>
          <w:lang w:val="hr-HR"/>
        </w:rPr>
      </w:pPr>
      <w:r w:rsidRPr="002C257E">
        <w:rPr>
          <w:lang w:val="hr-HR"/>
        </w:rPr>
        <w:t>Jadran d.d. ima centraliziranu prodaju, odnosno jedan Odjel koji vrši prodaju za sve objekte za pojedini segment. Primarna i glavna zadaća Odjela prodaje je prodaja smještajnih kapaciteta, dok ostale zadaće uključuju: istraživanje tržišta, formiranje cijena, promociju, sklapanje ugovora, koordinaciju s drugim odjelima, napredno korištenje tehnologije u svrhu uspješnog upravljanja sa sustavima i sl. Isto tako, sve veća pažnja posvećuje se i upravljanju prihodima. Revenue manager predviđa ponašanje tržišta (klijenata) te na temelju toga optimizira dostupnost i cijene smještajnih kapaciteta, kako bi se ostvarila maksimalna dobit. U Jadranu se od lipnja 2021. godine koristi EDMOND revenue management sustav. Uvođenje EDMONDA u Jadran d.d. je započelo radionicom/edukacijom zaposlenika 1</w:t>
      </w:r>
      <w:r w:rsidR="001259AF">
        <w:rPr>
          <w:lang w:val="hr-HR"/>
        </w:rPr>
        <w:t xml:space="preserve">6.06.2021. u hotelu Esplanade. </w:t>
      </w:r>
      <w:r w:rsidRPr="002C257E">
        <w:rPr>
          <w:lang w:val="hr-HR"/>
        </w:rPr>
        <w:t>Sustav je zamišljen tako da korisnik utvrđuje optimalan broj smještajnih jedinica za stavljanje na tržište i njihove optimalne cijene, a na temelju prognoze potražnje koja se generira koristeći korisnikove i vanjske podatke o booking-u. EDMOND se trenutno koristi za 12 objekata no u planu je njegova daljnja implementacija.</w:t>
      </w:r>
    </w:p>
    <w:p w14:paraId="2AC8BB8F" w14:textId="010B0046" w:rsidR="001E12C0" w:rsidRDefault="001E12C0" w:rsidP="0039369C">
      <w:pPr>
        <w:pStyle w:val="BodyText"/>
        <w:rPr>
          <w:lang w:val="hr-HR"/>
        </w:rPr>
      </w:pPr>
    </w:p>
    <w:p w14:paraId="5A93A369" w14:textId="61A7BF72" w:rsidR="001E12C0" w:rsidRDefault="001E12C0" w:rsidP="001E12C0">
      <w:pPr>
        <w:pStyle w:val="BodyText"/>
        <w:numPr>
          <w:ilvl w:val="0"/>
          <w:numId w:val="18"/>
        </w:numPr>
        <w:ind w:left="425" w:hanging="425"/>
        <w:rPr>
          <w:b/>
          <w:lang w:val="hr-HR"/>
        </w:rPr>
      </w:pPr>
      <w:r w:rsidRPr="001E12C0">
        <w:rPr>
          <w:b/>
          <w:lang w:val="hr-HR"/>
        </w:rPr>
        <w:t>REZERVACIJSKI SUSTAV</w:t>
      </w:r>
    </w:p>
    <w:p w14:paraId="7B6869DA" w14:textId="6FB1D08B" w:rsidR="001E12C0" w:rsidRDefault="001E12C0" w:rsidP="001E12C0">
      <w:pPr>
        <w:pStyle w:val="BodyText"/>
        <w:rPr>
          <w:b/>
          <w:lang w:val="hr-HR"/>
        </w:rPr>
      </w:pPr>
    </w:p>
    <w:p w14:paraId="26A56083" w14:textId="1E16412B" w:rsidR="001E12C0" w:rsidRDefault="001E12C0" w:rsidP="001E12C0">
      <w:pPr>
        <w:pStyle w:val="BodyText"/>
        <w:rPr>
          <w:lang w:val="hr-HR"/>
        </w:rPr>
      </w:pPr>
      <w:r w:rsidRPr="00DB4E96">
        <w:rPr>
          <w:lang w:val="hr-HR"/>
        </w:rPr>
        <w:t xml:space="preserve">Poduzeće Jadran d.d. koristi PHOBS rezervacijski sustav. </w:t>
      </w:r>
      <w:r w:rsidR="001851D4" w:rsidRPr="00DB4E96">
        <w:rPr>
          <w:lang w:val="hr-HR"/>
        </w:rPr>
        <w:t xml:space="preserve">PHOBS je online platforma, koja može primiti veliki obujam upita te se prilagođava korisniku ovisno o potražnji.  Potencijalnom gostu ona omogućuje rezerviranje smještaja na temelju unesenih podataka od strane hotelske prodaje. </w:t>
      </w:r>
      <w:r w:rsidRPr="00DB4E96">
        <w:rPr>
          <w:lang w:val="hr-HR"/>
        </w:rPr>
        <w:t xml:space="preserve">PHOBS se u poduzeću Jadran d.d. počeo koristiti 2016. </w:t>
      </w:r>
      <w:r w:rsidRPr="001E12C0">
        <w:rPr>
          <w:lang w:val="hr-HR"/>
        </w:rPr>
        <w:t xml:space="preserve">godine te je od tada puno napredovao što samostalno kao platforma, što sa Jadranom kao naprednim korisnikom iste. Rezervacijski </w:t>
      </w:r>
      <w:r w:rsidRPr="00DB4E96">
        <w:rPr>
          <w:lang w:val="hr-HR"/>
        </w:rPr>
        <w:t>sustav PHOBS se sastoji od nekoliko modula: PHOBS Channel Manager, PHOBS booking engine, PHOBS RezApp i B2B.</w:t>
      </w:r>
    </w:p>
    <w:p w14:paraId="56CEC9E4" w14:textId="77777777" w:rsidR="00AC228B" w:rsidRPr="00DB4E96" w:rsidRDefault="00AC228B" w:rsidP="001E12C0">
      <w:pPr>
        <w:pStyle w:val="BodyText"/>
        <w:rPr>
          <w:lang w:val="hr-HR"/>
        </w:rPr>
      </w:pPr>
    </w:p>
    <w:p w14:paraId="556D65E0" w14:textId="78338C7C" w:rsidR="001E12C0" w:rsidRDefault="001E12C0" w:rsidP="001E12C0">
      <w:pPr>
        <w:pStyle w:val="BodyText"/>
        <w:rPr>
          <w:lang w:val="hr-HR"/>
        </w:rPr>
      </w:pPr>
      <w:r w:rsidRPr="00DB4E96">
        <w:rPr>
          <w:lang w:val="hr-HR"/>
        </w:rPr>
        <w:t>PHOBS Channel Manager omogućuje Odjelu prodaje i marketinga jednostavno upravljanje cijenama i dostupnošću,</w:t>
      </w:r>
      <w:r w:rsidR="001851D4" w:rsidRPr="006835D4">
        <w:rPr>
          <w:lang w:val="hr-HR"/>
        </w:rPr>
        <w:t xml:space="preserve"> </w:t>
      </w:r>
      <w:r w:rsidR="001851D4" w:rsidRPr="00DB4E96">
        <w:rPr>
          <w:lang w:val="hr-HR"/>
        </w:rPr>
        <w:t>nudeći pritom spajanje na većinu dostupnih svjetskih online agencija. Mogućnosti povezivanja različitih kanala prodaje u jednu platformu osigurava apsolutnu kontrolu nad cijenama koje se prikazuju na mreži gdje god gosti bookiraju smještaj. Također kontrola dostupnosti na jednoj točki omogućuje poduzeću da jednostavno kontrolira količinu dostupnih soba i dostigne višu neto cijenu, a istovremeno onemogućuje slučajna prebukiranja.</w:t>
      </w:r>
      <w:r w:rsidRPr="00DB4E96">
        <w:rPr>
          <w:lang w:val="hr-HR"/>
        </w:rPr>
        <w:t xml:space="preserve"> Osim standardnih OTA-ova, PHOBS channel manager također povezuje dostupnost </w:t>
      </w:r>
      <w:r w:rsidR="001851D4" w:rsidRPr="00DB4E96">
        <w:rPr>
          <w:lang w:val="hr-HR"/>
        </w:rPr>
        <w:t xml:space="preserve">i cijene iz drugih PHOBS modula. </w:t>
      </w:r>
      <w:r w:rsidRPr="00DB4E96">
        <w:rPr>
          <w:lang w:val="hr-HR"/>
        </w:rPr>
        <w:t xml:space="preserve">Kad god se dogodi rezervacija ili otkazivanje na bilo kojem online portalu, PHOBS </w:t>
      </w:r>
      <w:r w:rsidRPr="001E12C0">
        <w:rPr>
          <w:lang w:val="hr-HR"/>
        </w:rPr>
        <w:t>CM šalje podatke u svoje sučelje, u sustav za hotelske rezervacije – HIS te odjelu prodaje i istovremeno ažurira novi inventar svim povezanim internetskim portalima za putovanja i službenim web stranicama. Najzastupljenije online turističke agencije spojene na PHOBS CM u poduzeću Jadran d.d. su Booking.com, Expedia, Hotelbeds i Sunhotels.</w:t>
      </w:r>
    </w:p>
    <w:p w14:paraId="60EA27C0" w14:textId="562408CE" w:rsidR="001E12C0" w:rsidRDefault="0061133F" w:rsidP="001E12C0">
      <w:pPr>
        <w:pStyle w:val="BodyText"/>
        <w:rPr>
          <w:lang w:val="hr-HR"/>
        </w:rPr>
      </w:pPr>
      <w:r w:rsidRPr="00DB4E96">
        <w:rPr>
          <w:lang w:val="hr-HR"/>
        </w:rPr>
        <w:t xml:space="preserve">PHOBS booking engine se pokazao kao </w:t>
      </w:r>
      <w:r w:rsidR="006D519F" w:rsidRPr="00DB4E96">
        <w:rPr>
          <w:lang w:val="hr-HR"/>
        </w:rPr>
        <w:t>odličan</w:t>
      </w:r>
      <w:r w:rsidRPr="00DB4E96">
        <w:rPr>
          <w:lang w:val="hr-HR"/>
        </w:rPr>
        <w:t xml:space="preserve"> mehanizam upravljanja direktnim rezervacijama te je u mnogim poduzećima, kao i</w:t>
      </w:r>
      <w:r w:rsidR="006D519F" w:rsidRPr="00DB4E96">
        <w:rPr>
          <w:lang w:val="hr-HR"/>
        </w:rPr>
        <w:t xml:space="preserve"> u</w:t>
      </w:r>
      <w:r w:rsidRPr="00DB4E96">
        <w:rPr>
          <w:lang w:val="hr-HR"/>
        </w:rPr>
        <w:t xml:space="preserve"> Jadranu, doveo do apsolutnog povećanja prihoda direktnih rezervacija. Nadalje, putem istog integrirano je sve što je potrebno za upravljanje dostupnošću, cijenama i ponudama putem web stranice, mobilnih i društvenih mreža.</w:t>
      </w:r>
    </w:p>
    <w:p w14:paraId="3F72A83E" w14:textId="77777777" w:rsidR="00AC228B" w:rsidRPr="00DB4E96" w:rsidRDefault="00AC228B" w:rsidP="001E12C0">
      <w:pPr>
        <w:pStyle w:val="BodyText"/>
        <w:rPr>
          <w:lang w:val="hr-HR"/>
        </w:rPr>
      </w:pPr>
    </w:p>
    <w:p w14:paraId="3ADE0238" w14:textId="2CAD3176" w:rsidR="001E12C0" w:rsidRDefault="005E7C43" w:rsidP="001E12C0">
      <w:pPr>
        <w:pStyle w:val="BodyText"/>
        <w:rPr>
          <w:lang w:val="hr-HR"/>
        </w:rPr>
      </w:pPr>
      <w:r w:rsidRPr="00DB4E96">
        <w:rPr>
          <w:lang w:val="hr-HR"/>
        </w:rPr>
        <w:t xml:space="preserve">Veliki broj gostiju </w:t>
      </w:r>
      <w:r w:rsidR="00437FD1" w:rsidRPr="00DB4E96">
        <w:rPr>
          <w:lang w:val="hr-HR"/>
        </w:rPr>
        <w:t xml:space="preserve">prilikom traženja </w:t>
      </w:r>
      <w:r w:rsidR="00DB4E96">
        <w:rPr>
          <w:lang w:val="hr-HR"/>
        </w:rPr>
        <w:t xml:space="preserve">i rezervacije </w:t>
      </w:r>
      <w:r w:rsidR="00437FD1" w:rsidRPr="00DB4E96">
        <w:rPr>
          <w:lang w:val="hr-HR"/>
        </w:rPr>
        <w:t>smještaja</w:t>
      </w:r>
      <w:r w:rsidR="00DB4E96">
        <w:rPr>
          <w:lang w:val="hr-HR"/>
        </w:rPr>
        <w:t xml:space="preserve"> kontaktira</w:t>
      </w:r>
      <w:r w:rsidRPr="00DB4E96">
        <w:rPr>
          <w:lang w:val="hr-HR"/>
        </w:rPr>
        <w:t xml:space="preserve"> hotelsku</w:t>
      </w:r>
      <w:r w:rsidR="00A82FE7" w:rsidRPr="00DB4E96">
        <w:rPr>
          <w:lang w:val="hr-HR"/>
        </w:rPr>
        <w:t xml:space="preserve"> prodaju direktno, </w:t>
      </w:r>
      <w:r w:rsidRPr="00DB4E96">
        <w:rPr>
          <w:lang w:val="hr-HR"/>
        </w:rPr>
        <w:t xml:space="preserve">putem </w:t>
      </w:r>
      <w:r w:rsidR="00A82FE7" w:rsidRPr="00DB4E96">
        <w:rPr>
          <w:lang w:val="hr-HR"/>
        </w:rPr>
        <w:t xml:space="preserve">poziva ili </w:t>
      </w:r>
      <w:r w:rsidRPr="00DB4E96">
        <w:rPr>
          <w:lang w:val="hr-HR"/>
        </w:rPr>
        <w:t xml:space="preserve">e-maila. </w:t>
      </w:r>
      <w:r w:rsidR="001E12C0" w:rsidRPr="00DB4E96">
        <w:rPr>
          <w:lang w:val="hr-HR"/>
        </w:rPr>
        <w:t>PHOBS RezApp omogućuje brzo i učinkovito davanje odgovora</w:t>
      </w:r>
      <w:r w:rsidRPr="00DB4E96">
        <w:rPr>
          <w:lang w:val="hr-HR"/>
        </w:rPr>
        <w:t xml:space="preserve"> na dobivene upite i pretvara te upite </w:t>
      </w:r>
      <w:r w:rsidR="001E12C0" w:rsidRPr="00DB4E96">
        <w:rPr>
          <w:lang w:val="hr-HR"/>
        </w:rPr>
        <w:t xml:space="preserve">u rezervacije. Call centar agent može </w:t>
      </w:r>
      <w:r w:rsidR="00A82FE7" w:rsidRPr="00DB4E96">
        <w:rPr>
          <w:lang w:val="hr-HR"/>
        </w:rPr>
        <w:t>rješavati</w:t>
      </w:r>
      <w:r w:rsidR="001E12C0" w:rsidRPr="00DB4E96">
        <w:rPr>
          <w:lang w:val="hr-HR"/>
        </w:rPr>
        <w:t xml:space="preserve"> </w:t>
      </w:r>
      <w:r w:rsidR="00A82FE7" w:rsidRPr="00DB4E96">
        <w:rPr>
          <w:lang w:val="hr-HR"/>
        </w:rPr>
        <w:t>veliki</w:t>
      </w:r>
      <w:r w:rsidR="001E12C0" w:rsidRPr="00DB4E96">
        <w:rPr>
          <w:lang w:val="hr-HR"/>
        </w:rPr>
        <w:t xml:space="preserve"> broj e-mail ili telefonskih upita za sve hotele s jednog mjesta. Korištenje aplikacije za rezervacije</w:t>
      </w:r>
      <w:r w:rsidR="00DB4E96">
        <w:rPr>
          <w:lang w:val="hr-HR"/>
        </w:rPr>
        <w:t>,</w:t>
      </w:r>
      <w:r w:rsidR="001E12C0" w:rsidRPr="00DB4E96">
        <w:rPr>
          <w:lang w:val="hr-HR"/>
        </w:rPr>
        <w:t xml:space="preserve"> PHOBS osigurava brz </w:t>
      </w:r>
      <w:r w:rsidR="001E12C0" w:rsidRPr="001E12C0">
        <w:rPr>
          <w:lang w:val="hr-HR"/>
        </w:rPr>
        <w:t>odgovor na sve upite s profesionalnom ponudom u obliku newslettera koji se može rezervirati. U poduzeću Jadran d.d. RezApp aplikaciju koriste prodajni agenti koji poduzeću time donose direktnu zaradu te stvaraj</w:t>
      </w:r>
      <w:r w:rsidR="001E12C0">
        <w:rPr>
          <w:lang w:val="hr-HR"/>
        </w:rPr>
        <w:t>u bazu gostiju koji se vraćaju.</w:t>
      </w:r>
    </w:p>
    <w:p w14:paraId="0B4F34AB" w14:textId="77777777" w:rsidR="00AC228B" w:rsidRDefault="00AC228B" w:rsidP="001E12C0">
      <w:pPr>
        <w:pStyle w:val="BodyText"/>
        <w:rPr>
          <w:lang w:val="hr-HR"/>
        </w:rPr>
      </w:pPr>
    </w:p>
    <w:p w14:paraId="139A6A8C" w14:textId="73142EB1" w:rsidR="001E12C0" w:rsidRDefault="001E12C0" w:rsidP="001E12C0">
      <w:pPr>
        <w:pStyle w:val="BodyText"/>
        <w:rPr>
          <w:lang w:val="hr-HR"/>
        </w:rPr>
      </w:pPr>
      <w:r w:rsidRPr="001E12C0">
        <w:rPr>
          <w:lang w:val="hr-HR"/>
        </w:rPr>
        <w:t xml:space="preserve">B2B modul putem PHOBS platforme omogućuje manjim agencijama da rade zajedno s velikim turoperatorima uz korištenje dinamičkih cijena i slobodne prodaje ili namjenske dostupnosti. Time se štedi vrijeme utrošeno na odgovaranje na upite agencija dopuštajući im izravan pristup cijenama i dostupnosti prilagođenim tim agencijama. Neke od agencija koje koriste B2B kanal prodaje u poduzeću Jadran d.d. su Sonchek, Idriva, Camping.hr, Megabon, Adriacamps, </w:t>
      </w:r>
      <w:r w:rsidR="006056FA">
        <w:rPr>
          <w:lang w:val="hr-HR"/>
        </w:rPr>
        <w:t>i mnogi drugi</w:t>
      </w:r>
      <w:r w:rsidRPr="001E12C0">
        <w:rPr>
          <w:lang w:val="hr-HR"/>
        </w:rPr>
        <w:t>.</w:t>
      </w:r>
    </w:p>
    <w:p w14:paraId="0C0DE6F8" w14:textId="78A42B75" w:rsidR="001E12C0" w:rsidRDefault="001E12C0" w:rsidP="001E12C0">
      <w:pPr>
        <w:pStyle w:val="BodyText"/>
        <w:rPr>
          <w:lang w:val="hr-HR"/>
        </w:rPr>
      </w:pPr>
    </w:p>
    <w:p w14:paraId="4D240F34" w14:textId="7B6826B6" w:rsidR="00AC228B" w:rsidRDefault="00AC228B" w:rsidP="001E12C0">
      <w:pPr>
        <w:pStyle w:val="BodyText"/>
        <w:rPr>
          <w:lang w:val="hr-HR"/>
        </w:rPr>
      </w:pPr>
    </w:p>
    <w:p w14:paraId="65A218BD" w14:textId="77777777" w:rsidR="00AC228B" w:rsidRDefault="00AC228B" w:rsidP="001E12C0">
      <w:pPr>
        <w:pStyle w:val="BodyText"/>
        <w:rPr>
          <w:lang w:val="hr-HR"/>
        </w:rPr>
      </w:pPr>
    </w:p>
    <w:p w14:paraId="38A59C1D" w14:textId="4462E03F" w:rsidR="001E12C0" w:rsidRDefault="001E12C0" w:rsidP="00542E3C">
      <w:pPr>
        <w:pStyle w:val="BodyText"/>
        <w:jc w:val="center"/>
        <w:rPr>
          <w:lang w:val="hr-HR"/>
        </w:rPr>
      </w:pPr>
    </w:p>
    <w:p w14:paraId="2041B751" w14:textId="23275F82" w:rsidR="001E12C0" w:rsidRDefault="001E12C0" w:rsidP="001E12C0">
      <w:pPr>
        <w:pStyle w:val="BodyText"/>
        <w:numPr>
          <w:ilvl w:val="0"/>
          <w:numId w:val="18"/>
        </w:numPr>
        <w:ind w:left="425" w:hanging="425"/>
        <w:rPr>
          <w:b/>
          <w:lang w:val="hr-HR"/>
        </w:rPr>
      </w:pPr>
      <w:r w:rsidRPr="001E12C0">
        <w:rPr>
          <w:b/>
          <w:lang w:val="hr-HR"/>
        </w:rPr>
        <w:t>ANALIZA OSTVARENIH NOĆENJA I REZERVACIJA</w:t>
      </w:r>
    </w:p>
    <w:p w14:paraId="3887C363" w14:textId="4B5F798B" w:rsidR="001E12C0" w:rsidRDefault="001E12C0" w:rsidP="001E12C0">
      <w:pPr>
        <w:pStyle w:val="BodyText"/>
        <w:rPr>
          <w:b/>
          <w:lang w:val="hr-HR"/>
        </w:rPr>
      </w:pPr>
    </w:p>
    <w:p w14:paraId="2A1B733F" w14:textId="60C6DE15" w:rsidR="00A11BDD" w:rsidRPr="001E64CB" w:rsidRDefault="00A11BDD" w:rsidP="001E12C0">
      <w:pPr>
        <w:pStyle w:val="BodyText"/>
        <w:rPr>
          <w:lang w:val="hr-HR"/>
        </w:rPr>
      </w:pPr>
      <w:r w:rsidRPr="001E64CB">
        <w:rPr>
          <w:lang w:val="hr-HR"/>
        </w:rPr>
        <w:t xml:space="preserve">Empirijsko istraživanje provedeno je u lipnju 2022. godine a glavni instrument istraživanja bila je metoda intervjua sa direktoricom prodaje i marketinga kao i sa osobama koje su odgovorne </w:t>
      </w:r>
      <w:r w:rsidR="006D519F" w:rsidRPr="001E64CB">
        <w:rPr>
          <w:lang w:val="hr-HR"/>
        </w:rPr>
        <w:t xml:space="preserve">za </w:t>
      </w:r>
      <w:r w:rsidRPr="001E64CB">
        <w:rPr>
          <w:lang w:val="hr-HR"/>
        </w:rPr>
        <w:t>online prodaju te desk metoda koja je uključila analizu postojećih podataka o noćenjima i rezervacijama.</w:t>
      </w:r>
    </w:p>
    <w:p w14:paraId="4503FF90" w14:textId="60B209C0" w:rsidR="001E12C0" w:rsidRPr="001E64CB" w:rsidRDefault="001E12C0" w:rsidP="001E12C0">
      <w:pPr>
        <w:pStyle w:val="BodyText"/>
        <w:rPr>
          <w:lang w:val="hr-HR"/>
        </w:rPr>
      </w:pPr>
      <w:r w:rsidRPr="001E64CB">
        <w:rPr>
          <w:lang w:val="hr-HR"/>
        </w:rPr>
        <w:t>Poduzeće Jadran d.d. u 2021. godini je ostvarilo 551 477 noćenja. Grafikon u nastavku prikazuje noćenja prema pojedinim kanalima prodaje.</w:t>
      </w:r>
    </w:p>
    <w:p w14:paraId="4D9789A1" w14:textId="77777777" w:rsidR="001E12C0" w:rsidRPr="001E12C0" w:rsidRDefault="001E12C0" w:rsidP="001E12C0">
      <w:pPr>
        <w:pStyle w:val="BodyText"/>
        <w:rPr>
          <w:lang w:val="hr-HR"/>
        </w:rPr>
      </w:pPr>
    </w:p>
    <w:p w14:paraId="28C69566" w14:textId="45702023" w:rsidR="001E12C0" w:rsidRPr="001E12C0" w:rsidRDefault="001E12C0" w:rsidP="001E12C0">
      <w:pPr>
        <w:pStyle w:val="BodyText"/>
        <w:rPr>
          <w:lang w:val="hr-HR"/>
        </w:rPr>
      </w:pPr>
      <w:r w:rsidRPr="001E12C0">
        <w:rPr>
          <w:lang w:val="hr-HR"/>
        </w:rPr>
        <w:t xml:space="preserve">Grafikon 1. </w:t>
      </w:r>
      <w:r w:rsidRPr="009E00E5">
        <w:rPr>
          <w:b/>
          <w:lang w:val="hr-HR"/>
        </w:rPr>
        <w:t>Udio pojedinih kanala prodaje u ukupnim noćenjima – 2021.</w:t>
      </w:r>
    </w:p>
    <w:p w14:paraId="129E9C64" w14:textId="2FA11217" w:rsidR="0039369C" w:rsidRDefault="001E12C0" w:rsidP="0039369C">
      <w:pPr>
        <w:pStyle w:val="BodyText"/>
        <w:rPr>
          <w:b/>
          <w:lang w:val="en-US"/>
        </w:rPr>
      </w:pPr>
      <w:r>
        <w:rPr>
          <w:noProof/>
          <w:lang w:val="en-US"/>
        </w:rPr>
        <w:drawing>
          <wp:inline distT="0" distB="0" distL="0" distR="0" wp14:anchorId="513FD478" wp14:editId="21ECB90C">
            <wp:extent cx="4328160" cy="2286000"/>
            <wp:effectExtent l="0" t="0" r="152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22116A" w14:textId="4FB9D50C" w:rsidR="0039369C" w:rsidRPr="0086274A" w:rsidRDefault="001E12C0" w:rsidP="009E00E5">
      <w:pPr>
        <w:pStyle w:val="BodyText"/>
        <w:spacing w:before="160"/>
        <w:rPr>
          <w:sz w:val="16"/>
          <w:szCs w:val="16"/>
          <w:lang w:val="hr-HR"/>
        </w:rPr>
      </w:pPr>
      <w:r w:rsidRPr="0086274A">
        <w:rPr>
          <w:sz w:val="16"/>
          <w:szCs w:val="16"/>
          <w:lang w:val="hr-HR"/>
        </w:rPr>
        <w:t>Izvor: obrada autora</w:t>
      </w:r>
    </w:p>
    <w:p w14:paraId="272F10DE" w14:textId="2B6AA4AC" w:rsidR="001E12C0" w:rsidRDefault="001E12C0" w:rsidP="0039369C">
      <w:pPr>
        <w:pStyle w:val="BodyText"/>
        <w:rPr>
          <w:b/>
          <w:lang w:val="en-US"/>
        </w:rPr>
      </w:pPr>
    </w:p>
    <w:p w14:paraId="78C20207" w14:textId="7E247A2C" w:rsidR="001E12C0" w:rsidRPr="001E12C0" w:rsidRDefault="001E12C0" w:rsidP="001E12C0">
      <w:pPr>
        <w:pStyle w:val="BodyText"/>
        <w:rPr>
          <w:lang w:val="hr-HR"/>
        </w:rPr>
      </w:pPr>
      <w:r w:rsidRPr="001E12C0">
        <w:rPr>
          <w:lang w:val="hr-HR"/>
        </w:rPr>
        <w:t>Vidljivo je da je najviše noćenja ostvareno kroz</w:t>
      </w:r>
      <w:r w:rsidR="00437FD1">
        <w:rPr>
          <w:lang w:val="hr-HR"/>
        </w:rPr>
        <w:t xml:space="preserve"> online putničke agencije, 27%. K</w:t>
      </w:r>
      <w:r w:rsidRPr="001E12C0">
        <w:rPr>
          <w:lang w:val="hr-HR"/>
        </w:rPr>
        <w:t>roz online individualnu prodaju putem call cen</w:t>
      </w:r>
      <w:r w:rsidR="00437FD1">
        <w:rPr>
          <w:lang w:val="hr-HR"/>
        </w:rPr>
        <w:t>tra</w:t>
      </w:r>
      <w:r w:rsidR="0024633A">
        <w:rPr>
          <w:lang w:val="hr-HR"/>
        </w:rPr>
        <w:t xml:space="preserve"> </w:t>
      </w:r>
      <w:r w:rsidR="00437FD1">
        <w:rPr>
          <w:lang w:val="hr-HR"/>
        </w:rPr>
        <w:t>ostvareno je 26% noćenja</w:t>
      </w:r>
      <w:r w:rsidRPr="001E12C0">
        <w:rPr>
          <w:lang w:val="hr-HR"/>
        </w:rPr>
        <w:t xml:space="preserve">, zatim </w:t>
      </w:r>
      <w:r w:rsidR="00437FD1">
        <w:rPr>
          <w:lang w:val="hr-HR"/>
        </w:rPr>
        <w:t xml:space="preserve">kroz </w:t>
      </w:r>
      <w:r w:rsidRPr="001E12C0">
        <w:rPr>
          <w:lang w:val="hr-HR"/>
        </w:rPr>
        <w:t xml:space="preserve">paušal 20%, alotman 15% dok je najmanje ostvareno grupnih noćenja, svega 6%. Ostvarena noćenja kroz paušal se odnose na noćenja ostvarena u kampovima tj. kamp prikolicama i mobilnim kućicama koje gosti imaju u zakupu (paušalu) kroz cijelu godinu. </w:t>
      </w:r>
    </w:p>
    <w:p w14:paraId="45D4B7C2" w14:textId="56C836C9" w:rsidR="001E12C0" w:rsidRDefault="001E12C0" w:rsidP="001E12C0">
      <w:pPr>
        <w:pStyle w:val="BodyText"/>
        <w:rPr>
          <w:lang w:val="hr-HR"/>
        </w:rPr>
      </w:pPr>
      <w:r w:rsidRPr="001E12C0">
        <w:rPr>
          <w:lang w:val="hr-HR"/>
        </w:rPr>
        <w:t>Podaci iz grafikona potvrđuju da se i u poduzeću Jadran d.d. najviše noćenja ostvari kroz OTA i direktnu online prodaju. Kroz ova dva kanala prodaje u 2021. godini ukupno je bila napravljena 31051 rezervacija, od toga je potvrđeno 21966 rezervacija. Rezervacije su</w:t>
      </w:r>
      <w:r w:rsidR="000812AB">
        <w:rPr>
          <w:lang w:val="hr-HR"/>
        </w:rPr>
        <w:t xml:space="preserve"> boo</w:t>
      </w:r>
      <w:r w:rsidRPr="001E12C0">
        <w:rPr>
          <w:lang w:val="hr-HR"/>
        </w:rPr>
        <w:t>kirane unaprijed prosječno 20,53 da</w:t>
      </w:r>
      <w:r w:rsidR="000812AB">
        <w:rPr>
          <w:lang w:val="hr-HR"/>
        </w:rPr>
        <w:t xml:space="preserve">na, dok je prosječan boravak </w:t>
      </w:r>
      <w:r w:rsidRPr="001E12C0">
        <w:rPr>
          <w:lang w:val="hr-HR"/>
        </w:rPr>
        <w:t>iznosio 3,99 dana.</w:t>
      </w:r>
    </w:p>
    <w:p w14:paraId="6288653C" w14:textId="77777777" w:rsidR="000812AB" w:rsidRPr="001E12C0" w:rsidRDefault="000812AB" w:rsidP="001E12C0">
      <w:pPr>
        <w:pStyle w:val="BodyText"/>
        <w:rPr>
          <w:lang w:val="hr-HR"/>
        </w:rPr>
      </w:pPr>
    </w:p>
    <w:p w14:paraId="0C9A7901" w14:textId="169BF7FC" w:rsidR="001E12C0" w:rsidRDefault="001E12C0" w:rsidP="001E12C0">
      <w:pPr>
        <w:pStyle w:val="BodyText"/>
        <w:rPr>
          <w:lang w:val="hr-HR"/>
        </w:rPr>
      </w:pPr>
      <w:r w:rsidRPr="001E12C0">
        <w:rPr>
          <w:lang w:val="hr-HR"/>
        </w:rPr>
        <w:t>Sljedeći grafikon prikazuje koliki je udio OTA rezervacija u ukupnim potvrđenim rezervacijama.</w:t>
      </w:r>
    </w:p>
    <w:p w14:paraId="7885328B" w14:textId="28F100F3" w:rsidR="00AC228B" w:rsidRDefault="00AC228B" w:rsidP="001E12C0">
      <w:pPr>
        <w:pStyle w:val="BodyText"/>
        <w:rPr>
          <w:lang w:val="hr-HR"/>
        </w:rPr>
      </w:pPr>
    </w:p>
    <w:p w14:paraId="40BE26E5" w14:textId="59E6F702" w:rsidR="00AC228B" w:rsidRDefault="00AC228B" w:rsidP="001E12C0">
      <w:pPr>
        <w:pStyle w:val="BodyText"/>
        <w:rPr>
          <w:lang w:val="hr-HR"/>
        </w:rPr>
      </w:pPr>
    </w:p>
    <w:p w14:paraId="0C9EDD13" w14:textId="4593D11B" w:rsidR="00AC228B" w:rsidRDefault="00AC228B" w:rsidP="001E12C0">
      <w:pPr>
        <w:pStyle w:val="BodyText"/>
        <w:rPr>
          <w:lang w:val="hr-HR"/>
        </w:rPr>
      </w:pPr>
    </w:p>
    <w:p w14:paraId="52C9E348" w14:textId="26211F45" w:rsidR="00AC228B" w:rsidRDefault="00AC228B" w:rsidP="001E12C0">
      <w:pPr>
        <w:pStyle w:val="BodyText"/>
        <w:rPr>
          <w:lang w:val="hr-HR"/>
        </w:rPr>
      </w:pPr>
    </w:p>
    <w:p w14:paraId="5FB952EF" w14:textId="63AF95DB" w:rsidR="00AC228B" w:rsidRDefault="00AC228B" w:rsidP="001E12C0">
      <w:pPr>
        <w:pStyle w:val="BodyText"/>
        <w:rPr>
          <w:lang w:val="hr-HR"/>
        </w:rPr>
      </w:pPr>
    </w:p>
    <w:p w14:paraId="6214D623" w14:textId="77777777" w:rsidR="00AC228B" w:rsidRDefault="00AC228B" w:rsidP="001E12C0">
      <w:pPr>
        <w:pStyle w:val="BodyText"/>
        <w:rPr>
          <w:lang w:val="hr-HR"/>
        </w:rPr>
      </w:pPr>
    </w:p>
    <w:p w14:paraId="739644CE" w14:textId="66DA8C84" w:rsidR="000812AB" w:rsidRPr="001E12C0" w:rsidRDefault="000812AB" w:rsidP="001E12C0">
      <w:pPr>
        <w:pStyle w:val="BodyText"/>
        <w:rPr>
          <w:lang w:val="hr-HR"/>
        </w:rPr>
      </w:pPr>
    </w:p>
    <w:p w14:paraId="353C2DCE" w14:textId="76E318D3" w:rsidR="001E12C0" w:rsidRDefault="001E12C0" w:rsidP="001E12C0">
      <w:pPr>
        <w:pStyle w:val="BodyText"/>
        <w:rPr>
          <w:lang w:val="hr-HR"/>
        </w:rPr>
      </w:pPr>
      <w:r w:rsidRPr="001E12C0">
        <w:rPr>
          <w:lang w:val="hr-HR"/>
        </w:rPr>
        <w:t xml:space="preserve">Grafikon 2. </w:t>
      </w:r>
      <w:r w:rsidRPr="009E00E5">
        <w:rPr>
          <w:b/>
          <w:lang w:val="hr-HR"/>
        </w:rPr>
        <w:t>Udio OTA rezervacija u ukupnim potvrđenim rezervacijama</w:t>
      </w:r>
    </w:p>
    <w:p w14:paraId="013C3B36" w14:textId="77777777" w:rsidR="001E12C0" w:rsidRDefault="001E12C0" w:rsidP="001E12C0">
      <w:pPr>
        <w:pStyle w:val="BodyText"/>
        <w:rPr>
          <w:lang w:val="hr-HR"/>
        </w:rPr>
      </w:pPr>
    </w:p>
    <w:p w14:paraId="3DE3BA19" w14:textId="77777777" w:rsidR="009E00E5" w:rsidRDefault="001E12C0" w:rsidP="009E00E5">
      <w:pPr>
        <w:pStyle w:val="BodyText"/>
        <w:spacing w:before="160"/>
        <w:rPr>
          <w:sz w:val="16"/>
          <w:szCs w:val="16"/>
          <w:lang w:val="hr-HR"/>
        </w:rPr>
      </w:pPr>
      <w:r>
        <w:rPr>
          <w:noProof/>
          <w:lang w:val="en-US"/>
        </w:rPr>
        <w:drawing>
          <wp:inline distT="0" distB="0" distL="0" distR="0" wp14:anchorId="1E855472" wp14:editId="35E03403">
            <wp:extent cx="4457700" cy="1653540"/>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F178D0" w14:textId="589A98C6" w:rsidR="000812AB" w:rsidRPr="000812AB" w:rsidRDefault="001E12C0" w:rsidP="009E00E5">
      <w:pPr>
        <w:pStyle w:val="BodyText"/>
        <w:spacing w:before="160"/>
        <w:rPr>
          <w:lang w:val="hr-HR"/>
        </w:rPr>
      </w:pPr>
      <w:r w:rsidRPr="001E12C0">
        <w:rPr>
          <w:sz w:val="16"/>
          <w:szCs w:val="16"/>
          <w:lang w:val="hr-HR"/>
        </w:rPr>
        <w:t>Izvor: obrada autora</w:t>
      </w:r>
    </w:p>
    <w:p w14:paraId="391EEF56" w14:textId="2DEE66FB" w:rsidR="001E12C0" w:rsidRPr="000812AB" w:rsidRDefault="001E12C0" w:rsidP="001E12C0">
      <w:pPr>
        <w:pStyle w:val="BodyText"/>
        <w:rPr>
          <w:sz w:val="16"/>
          <w:szCs w:val="16"/>
          <w:lang w:val="hr-HR"/>
        </w:rPr>
      </w:pPr>
      <w:r w:rsidRPr="001E12C0">
        <w:rPr>
          <w:lang w:val="hr-HR"/>
        </w:rPr>
        <w:t>Rezultati pokazuju da je Booking.com ostvario najviše rezervacija, 55,50% odnosno 12191 rezervaciju. Zatim slijedi Expedia sa 1,70 % tj. 374 rezervacije, Hotelbeds sa 304 i Sunhotels sa 48 rezervacija. Booking.com je u poduzeću Jadran d.d. najznačajnija online putnička agencija. Udio OTA rezervacija u ukupnim rezervacijama iznosi 58,80%.</w:t>
      </w:r>
    </w:p>
    <w:p w14:paraId="4F75B89E" w14:textId="77777777" w:rsidR="001E12C0" w:rsidRPr="001E12C0" w:rsidRDefault="001E12C0" w:rsidP="001E12C0">
      <w:pPr>
        <w:pStyle w:val="BodyText"/>
        <w:rPr>
          <w:lang w:val="hr-HR"/>
        </w:rPr>
      </w:pPr>
    </w:p>
    <w:p w14:paraId="72D076C1" w14:textId="38844A4B" w:rsidR="001E12C0" w:rsidRDefault="001E12C0" w:rsidP="001E12C0">
      <w:pPr>
        <w:pStyle w:val="BodyText"/>
        <w:rPr>
          <w:lang w:val="hr-HR"/>
        </w:rPr>
      </w:pPr>
      <w:r w:rsidRPr="001E12C0">
        <w:rPr>
          <w:lang w:val="hr-HR"/>
        </w:rPr>
        <w:t>Na sljedećem grafikonu prikazan je udio online prodaje u ukupnim noćenjima.</w:t>
      </w:r>
    </w:p>
    <w:p w14:paraId="46230479" w14:textId="77777777" w:rsidR="001E12C0" w:rsidRPr="001E12C0" w:rsidRDefault="001E12C0" w:rsidP="001E12C0">
      <w:pPr>
        <w:pStyle w:val="BodyText"/>
        <w:rPr>
          <w:lang w:val="hr-HR"/>
        </w:rPr>
      </w:pPr>
    </w:p>
    <w:p w14:paraId="78DD4A5F" w14:textId="6DA3631A" w:rsidR="001E12C0" w:rsidRDefault="001E12C0" w:rsidP="001E12C0">
      <w:pPr>
        <w:pStyle w:val="BodyText"/>
        <w:rPr>
          <w:lang w:val="hr-HR"/>
        </w:rPr>
      </w:pPr>
      <w:r w:rsidRPr="001E12C0">
        <w:rPr>
          <w:lang w:val="hr-HR"/>
        </w:rPr>
        <w:t xml:space="preserve">Grafikon 3. </w:t>
      </w:r>
      <w:r w:rsidRPr="009E00E5">
        <w:rPr>
          <w:b/>
          <w:lang w:val="hr-HR"/>
        </w:rPr>
        <w:t>Udio online prodaje u ukupnim noćenjima</w:t>
      </w:r>
    </w:p>
    <w:p w14:paraId="301DC4AC" w14:textId="77777777" w:rsidR="001E12C0" w:rsidRDefault="001E12C0" w:rsidP="001E12C0">
      <w:pPr>
        <w:pStyle w:val="BodyText"/>
        <w:rPr>
          <w:lang w:val="hr-HR"/>
        </w:rPr>
      </w:pPr>
    </w:p>
    <w:p w14:paraId="77EF75BA" w14:textId="745F52DE" w:rsidR="001E12C0" w:rsidRPr="001E12C0" w:rsidRDefault="001E12C0" w:rsidP="001E12C0">
      <w:pPr>
        <w:pStyle w:val="BodyText"/>
        <w:rPr>
          <w:lang w:val="hr-HR"/>
        </w:rPr>
      </w:pPr>
      <w:r>
        <w:rPr>
          <w:noProof/>
          <w:lang w:val="en-US"/>
        </w:rPr>
        <w:drawing>
          <wp:inline distT="0" distB="0" distL="0" distR="0" wp14:anchorId="07FB1287" wp14:editId="249CB073">
            <wp:extent cx="4464050" cy="2625063"/>
            <wp:effectExtent l="0" t="0" r="1270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9A36D0" w14:textId="6A4BA899" w:rsidR="001E12C0" w:rsidRPr="006835D4" w:rsidRDefault="001E12C0" w:rsidP="009E00E5">
      <w:pPr>
        <w:pStyle w:val="BodyText"/>
        <w:spacing w:before="160"/>
        <w:rPr>
          <w:sz w:val="16"/>
          <w:szCs w:val="16"/>
          <w:lang w:val="hr-HR"/>
        </w:rPr>
      </w:pPr>
      <w:r w:rsidRPr="006835D4">
        <w:rPr>
          <w:sz w:val="16"/>
          <w:szCs w:val="16"/>
          <w:lang w:val="hr-HR"/>
        </w:rPr>
        <w:t>Izvor: obrada autora</w:t>
      </w:r>
    </w:p>
    <w:p w14:paraId="738FF842" w14:textId="66B00C93" w:rsidR="001E12C0" w:rsidRPr="006835D4" w:rsidRDefault="001E12C0" w:rsidP="0039369C">
      <w:pPr>
        <w:pStyle w:val="BodyText"/>
        <w:rPr>
          <w:b/>
          <w:lang w:val="hr-HR"/>
        </w:rPr>
      </w:pPr>
    </w:p>
    <w:p w14:paraId="6CC934A7" w14:textId="275528FB" w:rsidR="001E12C0" w:rsidRDefault="001E12C0" w:rsidP="0039369C">
      <w:pPr>
        <w:pStyle w:val="BodyText"/>
        <w:rPr>
          <w:lang w:val="hr-HR"/>
        </w:rPr>
      </w:pPr>
      <w:r w:rsidRPr="001E12C0">
        <w:rPr>
          <w:lang w:val="hr-HR"/>
        </w:rPr>
        <w:lastRenderedPageBreak/>
        <w:t xml:space="preserve">Iz prikazanog grafikona vidljivo je </w:t>
      </w:r>
      <w:r w:rsidR="00437FD1">
        <w:rPr>
          <w:lang w:val="hr-HR"/>
        </w:rPr>
        <w:t xml:space="preserve">da </w:t>
      </w:r>
      <w:r w:rsidRPr="001E12C0">
        <w:rPr>
          <w:lang w:val="hr-HR"/>
        </w:rPr>
        <w:t>online direktni i indirektni kanali prodaje ostvaruju preko 62% u ukupnim noćenjima. Najznačajnija OTA, Booking.com je ostvario udio od 33,36% noćenja u ukupnim noćenjima. Zatim slijedi call centar koji je ostvario 22,90% noćenja te web stranice kroz koje je ostvareno 5,81% ukupnih noćenja.</w:t>
      </w:r>
    </w:p>
    <w:p w14:paraId="003EF023" w14:textId="098F29B0" w:rsidR="00FD3FAB" w:rsidRDefault="00FD3FAB" w:rsidP="0039369C">
      <w:pPr>
        <w:pStyle w:val="BodyText"/>
        <w:rPr>
          <w:lang w:val="hr-HR"/>
        </w:rPr>
      </w:pPr>
    </w:p>
    <w:p w14:paraId="543EF68A" w14:textId="77777777" w:rsidR="00FD3FAB" w:rsidRPr="00FD3FAB" w:rsidRDefault="00FD3FAB" w:rsidP="0039369C">
      <w:pPr>
        <w:pStyle w:val="BodyText"/>
        <w:rPr>
          <w:lang w:val="hr-HR"/>
        </w:rPr>
      </w:pPr>
    </w:p>
    <w:p w14:paraId="408C358A" w14:textId="5F252AD6" w:rsidR="00331D36" w:rsidRPr="006835D4" w:rsidRDefault="004F6C2F" w:rsidP="00496225">
      <w:pPr>
        <w:pStyle w:val="BodyText"/>
        <w:rPr>
          <w:b/>
          <w:lang w:val="hr-HR"/>
        </w:rPr>
      </w:pPr>
      <w:r w:rsidRPr="006835D4">
        <w:rPr>
          <w:b/>
          <w:lang w:val="hr-HR"/>
        </w:rPr>
        <w:t xml:space="preserve">ZAKLJUČAK </w:t>
      </w:r>
    </w:p>
    <w:p w14:paraId="5DEEBD22" w14:textId="375A5DF1" w:rsidR="00331D36" w:rsidRPr="006835D4" w:rsidRDefault="00331D36" w:rsidP="00331D36">
      <w:pPr>
        <w:jc w:val="both"/>
        <w:rPr>
          <w:color w:val="3366FF"/>
          <w:sz w:val="20"/>
          <w:lang w:val="hr-HR"/>
        </w:rPr>
      </w:pPr>
    </w:p>
    <w:p w14:paraId="15EB55FE" w14:textId="7584627E" w:rsidR="00FD3FAB" w:rsidRDefault="00FD3FAB" w:rsidP="00FD3FAB">
      <w:pPr>
        <w:pStyle w:val="BodyText"/>
        <w:rPr>
          <w:szCs w:val="22"/>
          <w:lang w:val="hr-HR"/>
        </w:rPr>
      </w:pPr>
      <w:r w:rsidRPr="00B82372">
        <w:rPr>
          <w:szCs w:val="22"/>
          <w:lang w:val="hr-HR"/>
        </w:rPr>
        <w:t xml:space="preserve">Svako hotelsko poduzeće želi prodati što više svojih smještajnih kapaciteta kroz direktne kanale prodaje. Prema brojnim istraživanjima danas se oko 90% smještajnih kapaciteta rezervira preko online direktnih i indirektnih prodajnih kanala. Kroz online putničke agencije ostvari se između 60-70% rezervacija.Ovaj rad imao je za cilj analizirati trendove u hotelskoj prodaji na primjeru poduzeća </w:t>
      </w:r>
      <w:r w:rsidRPr="00BC5852">
        <w:rPr>
          <w:szCs w:val="22"/>
          <w:lang w:val="hr-HR"/>
        </w:rPr>
        <w:t xml:space="preserve">Jadran d.d. Crikvenica. </w:t>
      </w:r>
      <w:r w:rsidR="00293100" w:rsidRPr="00BC5852">
        <w:rPr>
          <w:szCs w:val="22"/>
          <w:lang w:val="hr-HR"/>
        </w:rPr>
        <w:t>Svrha istraživanja bila je</w:t>
      </w:r>
      <w:r w:rsidRPr="00BC5852">
        <w:rPr>
          <w:szCs w:val="22"/>
          <w:lang w:val="hr-HR"/>
        </w:rPr>
        <w:t xml:space="preserve"> ispitati koliko je zastupljena online prodaja u ukupnim noćenjima,</w:t>
      </w:r>
      <w:r w:rsidR="000A46BE" w:rsidRPr="00BC5852">
        <w:rPr>
          <w:szCs w:val="22"/>
          <w:lang w:val="hr-HR"/>
        </w:rPr>
        <w:t xml:space="preserve"> koliko se noćenja ostvari kroz </w:t>
      </w:r>
      <w:r w:rsidR="00725F8E" w:rsidRPr="00BC5852">
        <w:rPr>
          <w:szCs w:val="22"/>
          <w:lang w:val="hr-HR"/>
        </w:rPr>
        <w:t xml:space="preserve">online </w:t>
      </w:r>
      <w:r w:rsidR="000A46BE" w:rsidRPr="00BC5852">
        <w:rPr>
          <w:szCs w:val="22"/>
          <w:lang w:val="hr-HR"/>
        </w:rPr>
        <w:t>direktnu prodaju te</w:t>
      </w:r>
      <w:r w:rsidRPr="00BC5852">
        <w:rPr>
          <w:szCs w:val="22"/>
          <w:lang w:val="hr-HR"/>
        </w:rPr>
        <w:t xml:space="preserve"> koliko su zastupljene online putničke agenc</w:t>
      </w:r>
      <w:r w:rsidR="000A46BE" w:rsidRPr="00BC5852">
        <w:rPr>
          <w:szCs w:val="22"/>
          <w:lang w:val="hr-HR"/>
        </w:rPr>
        <w:t xml:space="preserve">ije u ukupnim rezervacijama i </w:t>
      </w:r>
      <w:r w:rsidRPr="00BC5852">
        <w:rPr>
          <w:szCs w:val="22"/>
          <w:lang w:val="hr-HR"/>
        </w:rPr>
        <w:t>koje su najznačajnije.</w:t>
      </w:r>
    </w:p>
    <w:p w14:paraId="30EC1CBF" w14:textId="77777777" w:rsidR="00AC228B" w:rsidRPr="0024633A" w:rsidRDefault="00AC228B" w:rsidP="00FD3FAB">
      <w:pPr>
        <w:pStyle w:val="BodyText"/>
        <w:rPr>
          <w:color w:val="FF0000"/>
          <w:szCs w:val="22"/>
          <w:lang w:val="hr-HR"/>
        </w:rPr>
      </w:pPr>
    </w:p>
    <w:p w14:paraId="769B4D67" w14:textId="6D17A3F3" w:rsidR="00293100" w:rsidRDefault="00FD3FAB" w:rsidP="00FD3FAB">
      <w:pPr>
        <w:pStyle w:val="BodyText"/>
        <w:rPr>
          <w:szCs w:val="22"/>
          <w:lang w:val="hr-HR"/>
        </w:rPr>
      </w:pPr>
      <w:r w:rsidRPr="00B82372">
        <w:rPr>
          <w:szCs w:val="22"/>
          <w:lang w:val="hr-HR"/>
        </w:rPr>
        <w:t xml:space="preserve">Rezultati su pokazali da su online kanali prodaje u 2021. godini imali udio preko 62% u ukupnim noćenjima. Najznačajnija online putnička agencija je Booking.com koja je ostvarila 33,36% ukupnih noćenja. Putem direktnih online kanala prodaje, call centra i web stranica, ostvareno je 29% ukupnih noćenja. Također, rezultati su pokazali da udio </w:t>
      </w:r>
      <w:r w:rsidRPr="00BC5852">
        <w:rPr>
          <w:szCs w:val="22"/>
          <w:lang w:val="hr-HR"/>
        </w:rPr>
        <w:t xml:space="preserve">OTA rezervacija u ukupnim rezervacijama iznosi 58,80%. </w:t>
      </w:r>
    </w:p>
    <w:p w14:paraId="3EF995F1" w14:textId="77777777" w:rsidR="00AC228B" w:rsidRPr="00BC5852" w:rsidRDefault="00AC228B" w:rsidP="00FD3FAB">
      <w:pPr>
        <w:pStyle w:val="BodyText"/>
        <w:rPr>
          <w:szCs w:val="22"/>
          <w:lang w:val="hr-HR"/>
        </w:rPr>
      </w:pPr>
    </w:p>
    <w:p w14:paraId="0E8E44D0" w14:textId="07FA115A" w:rsidR="00AF3C5F" w:rsidRDefault="00AF3C5F" w:rsidP="00FD3FAB">
      <w:pPr>
        <w:pStyle w:val="BodyText"/>
        <w:rPr>
          <w:szCs w:val="22"/>
          <w:lang w:val="hr-HR"/>
        </w:rPr>
      </w:pPr>
      <w:r w:rsidRPr="00BC5852">
        <w:rPr>
          <w:szCs w:val="22"/>
          <w:lang w:val="hr-HR"/>
        </w:rPr>
        <w:t>Može se zaključiti da poduzeće</w:t>
      </w:r>
      <w:r w:rsidR="00FD3FAB" w:rsidRPr="00BC5852">
        <w:rPr>
          <w:szCs w:val="22"/>
          <w:lang w:val="hr-HR"/>
        </w:rPr>
        <w:t xml:space="preserve"> Jadran d.d. </w:t>
      </w:r>
      <w:r w:rsidRPr="00BC5852">
        <w:rPr>
          <w:szCs w:val="22"/>
          <w:lang w:val="hr-HR"/>
        </w:rPr>
        <w:t>prati trendove u hotelskoj prodaji te se sve više usmjerava na online prodaju. Također koristi PHOBS rezervacijski sustav kao pametno rješenje za upr</w:t>
      </w:r>
      <w:r w:rsidR="002C5398" w:rsidRPr="00BC5852">
        <w:rPr>
          <w:szCs w:val="22"/>
          <w:lang w:val="hr-HR"/>
        </w:rPr>
        <w:t xml:space="preserve">avljanje cijenama i dostupnošću na različitim kanalima prodaje. Iako je korištenje različitih kanala </w:t>
      </w:r>
      <w:r w:rsidR="00B85C7E" w:rsidRPr="00BC5852">
        <w:rPr>
          <w:szCs w:val="22"/>
          <w:lang w:val="hr-HR"/>
        </w:rPr>
        <w:t>optimalna</w:t>
      </w:r>
      <w:r w:rsidR="00DD40DB" w:rsidRPr="00BC5852">
        <w:rPr>
          <w:szCs w:val="22"/>
          <w:lang w:val="hr-HR"/>
        </w:rPr>
        <w:t xml:space="preserve"> </w:t>
      </w:r>
      <w:r w:rsidR="00FA4590" w:rsidRPr="00BC5852">
        <w:rPr>
          <w:szCs w:val="22"/>
          <w:lang w:val="hr-HR"/>
        </w:rPr>
        <w:t>strategija</w:t>
      </w:r>
      <w:r w:rsidR="00DD40DB" w:rsidRPr="00BC5852">
        <w:rPr>
          <w:szCs w:val="22"/>
          <w:lang w:val="hr-HR"/>
        </w:rPr>
        <w:t xml:space="preserve"> </w:t>
      </w:r>
      <w:r w:rsidR="002C5398" w:rsidRPr="00BC5852">
        <w:rPr>
          <w:szCs w:val="22"/>
          <w:lang w:val="hr-HR"/>
        </w:rPr>
        <w:t xml:space="preserve">za hotele, ipak se trebaju </w:t>
      </w:r>
      <w:r w:rsidR="001A1F55" w:rsidRPr="00BC5852">
        <w:rPr>
          <w:szCs w:val="22"/>
          <w:lang w:val="hr-HR"/>
        </w:rPr>
        <w:t>usredotočiti</w:t>
      </w:r>
      <w:r w:rsidR="002C5398" w:rsidRPr="00BC5852">
        <w:rPr>
          <w:szCs w:val="22"/>
          <w:lang w:val="hr-HR"/>
        </w:rPr>
        <w:t xml:space="preserve"> na online direktne rezervacije. Direktne rezervacije znače veću profitabilnost </w:t>
      </w:r>
      <w:r w:rsidR="00DD40DB" w:rsidRPr="00BC5852">
        <w:rPr>
          <w:szCs w:val="22"/>
          <w:lang w:val="hr-HR"/>
        </w:rPr>
        <w:t>za poduzeće i više lojalnih gostiju (Hoisington, 2021).</w:t>
      </w:r>
    </w:p>
    <w:p w14:paraId="1F785229" w14:textId="77777777" w:rsidR="00AC228B" w:rsidRPr="00BC5852" w:rsidRDefault="00AC228B" w:rsidP="00FD3FAB">
      <w:pPr>
        <w:pStyle w:val="BodyText"/>
        <w:rPr>
          <w:szCs w:val="22"/>
          <w:lang w:val="hr-HR"/>
        </w:rPr>
      </w:pPr>
    </w:p>
    <w:p w14:paraId="2DBEAAC1" w14:textId="43E9C9AA" w:rsidR="00B85C7E" w:rsidRPr="00BC5852" w:rsidRDefault="00FA4590" w:rsidP="00FD3FAB">
      <w:pPr>
        <w:pStyle w:val="BodyText"/>
        <w:rPr>
          <w:szCs w:val="22"/>
          <w:lang w:val="hr-HR"/>
        </w:rPr>
      </w:pPr>
      <w:r w:rsidRPr="00BC5852">
        <w:rPr>
          <w:szCs w:val="22"/>
          <w:lang w:val="hr-HR"/>
        </w:rPr>
        <w:t>Poduzeće Jadran d.d. iz godine u godinu ulaže u modernizaciju rezervacijskog sustava te provodi periodične edukacije za svoje zaposlenike u cilju što efikasnijeg korištenja istog.</w:t>
      </w:r>
      <w:r w:rsidRPr="006835D4">
        <w:rPr>
          <w:lang w:val="hr-HR"/>
        </w:rPr>
        <w:t xml:space="preserve"> </w:t>
      </w:r>
      <w:r w:rsidR="0014697C" w:rsidRPr="00BC5852">
        <w:rPr>
          <w:szCs w:val="22"/>
          <w:lang w:val="hr-HR"/>
        </w:rPr>
        <w:t xml:space="preserve">Time </w:t>
      </w:r>
      <w:r w:rsidRPr="00BC5852">
        <w:rPr>
          <w:szCs w:val="22"/>
          <w:lang w:val="hr-HR"/>
        </w:rPr>
        <w:t xml:space="preserve">omogućuje turistima jednostavno </w:t>
      </w:r>
      <w:r w:rsidR="00B85C7E" w:rsidRPr="00BC5852">
        <w:rPr>
          <w:szCs w:val="22"/>
          <w:lang w:val="hr-HR"/>
        </w:rPr>
        <w:t xml:space="preserve">i brzo </w:t>
      </w:r>
      <w:r w:rsidRPr="00BC5852">
        <w:rPr>
          <w:szCs w:val="22"/>
          <w:lang w:val="hr-HR"/>
        </w:rPr>
        <w:t xml:space="preserve">pretraživanje i direktnu rezervaciju turističkih usluga u kratkom periodu. </w:t>
      </w:r>
      <w:r w:rsidR="00685421" w:rsidRPr="00BC5852">
        <w:rPr>
          <w:szCs w:val="22"/>
          <w:lang w:val="hr-HR"/>
        </w:rPr>
        <w:t>U cilju povećanja konkurentnosti na suvremenom turističkom tržištu, ali i postizanja lojalnosti gostiju, neophodno se oslanjati na primjenu suvremenih informacijsko-komunikacijskih tehnologija</w:t>
      </w:r>
      <w:r w:rsidR="00604DE3" w:rsidRPr="00BC5852">
        <w:rPr>
          <w:szCs w:val="22"/>
          <w:lang w:val="hr-HR"/>
        </w:rPr>
        <w:t xml:space="preserve"> u poslovanju.</w:t>
      </w:r>
    </w:p>
    <w:p w14:paraId="2E05AD84" w14:textId="77777777" w:rsidR="00B85C7E" w:rsidRPr="00BC5852" w:rsidRDefault="00B85C7E" w:rsidP="00FD3FAB">
      <w:pPr>
        <w:pStyle w:val="BodyText"/>
        <w:rPr>
          <w:szCs w:val="22"/>
          <w:lang w:val="hr-HR"/>
        </w:rPr>
      </w:pPr>
    </w:p>
    <w:p w14:paraId="7EA3D2BD" w14:textId="6F39C165" w:rsidR="00FD3FAB" w:rsidRPr="006835D4" w:rsidRDefault="00FD3FAB" w:rsidP="00331D36">
      <w:pPr>
        <w:jc w:val="both"/>
        <w:rPr>
          <w:color w:val="3366FF"/>
          <w:sz w:val="20"/>
          <w:lang w:val="hr-HR"/>
        </w:rPr>
      </w:pPr>
    </w:p>
    <w:p w14:paraId="26B3C250" w14:textId="77777777" w:rsidR="00FD3FAB" w:rsidRPr="006835D4" w:rsidRDefault="00FD3FAB" w:rsidP="00331D36">
      <w:pPr>
        <w:jc w:val="both"/>
        <w:rPr>
          <w:color w:val="3366FF"/>
          <w:sz w:val="20"/>
          <w:lang w:val="hr-HR"/>
        </w:rPr>
      </w:pPr>
    </w:p>
    <w:p w14:paraId="78710A2A" w14:textId="7F02FEFE" w:rsidR="00BA1735" w:rsidRPr="00D14239" w:rsidRDefault="00067BD5" w:rsidP="004A7349">
      <w:pPr>
        <w:pStyle w:val="BodyText"/>
        <w:rPr>
          <w:b/>
          <w:lang w:val="en-US"/>
        </w:rPr>
      </w:pPr>
      <w:r>
        <w:rPr>
          <w:b/>
          <w:lang w:val="en-US"/>
        </w:rPr>
        <w:t xml:space="preserve">REFERENCE </w:t>
      </w:r>
    </w:p>
    <w:p w14:paraId="239FDC74" w14:textId="4870E1CB" w:rsidR="00BA1735" w:rsidRPr="00F75B43" w:rsidRDefault="00BA1735" w:rsidP="00BA1735">
      <w:pPr>
        <w:pStyle w:val="BodyText"/>
        <w:rPr>
          <w:color w:val="3366FF"/>
          <w:sz w:val="16"/>
          <w:szCs w:val="16"/>
          <w:lang w:val="en-US"/>
        </w:rPr>
      </w:pPr>
    </w:p>
    <w:p w14:paraId="5630AAF5" w14:textId="2F9F566E" w:rsidR="00B95985" w:rsidRDefault="00B95985" w:rsidP="00EF17AB">
      <w:pPr>
        <w:ind w:left="720" w:hanging="720"/>
        <w:jc w:val="both"/>
        <w:rPr>
          <w:sz w:val="16"/>
          <w:szCs w:val="16"/>
          <w:lang w:val="en-US"/>
        </w:rPr>
      </w:pPr>
      <w:r w:rsidRPr="00B95985">
        <w:rPr>
          <w:sz w:val="16"/>
          <w:szCs w:val="16"/>
          <w:lang w:val="en-US"/>
        </w:rPr>
        <w:t>Berne, C., Garcia-Go</w:t>
      </w:r>
      <w:r w:rsidR="009C47B3">
        <w:rPr>
          <w:sz w:val="16"/>
          <w:szCs w:val="16"/>
          <w:lang w:val="en-US"/>
        </w:rPr>
        <w:t>nzalez, M. i</w:t>
      </w:r>
      <w:r w:rsidR="00EF17AB">
        <w:rPr>
          <w:sz w:val="16"/>
          <w:szCs w:val="16"/>
          <w:lang w:val="en-US"/>
        </w:rPr>
        <w:t xml:space="preserve"> Mugica, J. (2012</w:t>
      </w:r>
      <w:r w:rsidR="009C47B3">
        <w:rPr>
          <w:sz w:val="16"/>
          <w:szCs w:val="16"/>
          <w:lang w:val="en-US"/>
        </w:rPr>
        <w:t>.</w:t>
      </w:r>
      <w:r w:rsidR="00EF17AB">
        <w:rPr>
          <w:sz w:val="16"/>
          <w:szCs w:val="16"/>
          <w:lang w:val="en-US"/>
        </w:rPr>
        <w:t>), “</w:t>
      </w:r>
      <w:r w:rsidRPr="00B95985">
        <w:rPr>
          <w:sz w:val="16"/>
          <w:szCs w:val="16"/>
          <w:lang w:val="en-US"/>
        </w:rPr>
        <w:t xml:space="preserve">How ICT shifts the power balance of tourism distribution </w:t>
      </w:r>
      <w:r w:rsidR="00EF17AB">
        <w:rPr>
          <w:sz w:val="16"/>
          <w:szCs w:val="16"/>
          <w:lang w:val="en-US"/>
        </w:rPr>
        <w:t xml:space="preserve">channels”, </w:t>
      </w:r>
      <w:r w:rsidRPr="00B95985">
        <w:rPr>
          <w:sz w:val="16"/>
          <w:szCs w:val="16"/>
          <w:lang w:val="en-US"/>
        </w:rPr>
        <w:t xml:space="preserve">Tourism Management, </w:t>
      </w:r>
      <w:r w:rsidR="009C47B3">
        <w:rPr>
          <w:sz w:val="16"/>
          <w:szCs w:val="16"/>
          <w:lang w:val="en-US"/>
        </w:rPr>
        <w:t>Vol. 33, br. 1, str.</w:t>
      </w:r>
      <w:r w:rsidRPr="00B95985">
        <w:rPr>
          <w:sz w:val="16"/>
          <w:szCs w:val="16"/>
          <w:lang w:val="en-US"/>
        </w:rPr>
        <w:t xml:space="preserve"> 205-214.</w:t>
      </w:r>
    </w:p>
    <w:p w14:paraId="3BACCC6B" w14:textId="63E3C109" w:rsidR="00EF17AB" w:rsidRPr="00EF17AB" w:rsidRDefault="00EF17AB" w:rsidP="00EF17AB">
      <w:pPr>
        <w:ind w:left="720" w:hanging="720"/>
        <w:jc w:val="both"/>
        <w:rPr>
          <w:sz w:val="16"/>
          <w:szCs w:val="16"/>
          <w:lang w:val="hr-HR"/>
        </w:rPr>
      </w:pPr>
      <w:r w:rsidRPr="00EF17AB">
        <w:rPr>
          <w:sz w:val="16"/>
          <w:szCs w:val="16"/>
          <w:lang w:val="en-US"/>
        </w:rPr>
        <w:t>Blažević, B. (2007</w:t>
      </w:r>
      <w:r w:rsidR="009C47B3">
        <w:rPr>
          <w:sz w:val="16"/>
          <w:szCs w:val="16"/>
          <w:lang w:val="en-US"/>
        </w:rPr>
        <w:t>.</w:t>
      </w:r>
      <w:r w:rsidRPr="00EF17AB">
        <w:rPr>
          <w:sz w:val="16"/>
          <w:szCs w:val="16"/>
          <w:lang w:val="en-US"/>
        </w:rPr>
        <w:t>)</w:t>
      </w:r>
      <w:r w:rsidR="009C47B3">
        <w:rPr>
          <w:sz w:val="16"/>
          <w:szCs w:val="16"/>
          <w:lang w:val="en-US"/>
        </w:rPr>
        <w:t>,</w:t>
      </w:r>
      <w:r w:rsidRPr="00EF17AB">
        <w:rPr>
          <w:sz w:val="16"/>
          <w:szCs w:val="16"/>
          <w:lang w:val="en-US"/>
        </w:rPr>
        <w:t xml:space="preserve"> </w:t>
      </w:r>
      <w:r w:rsidRPr="00EF17AB">
        <w:rPr>
          <w:sz w:val="16"/>
          <w:szCs w:val="16"/>
          <w:lang w:val="hr-HR"/>
        </w:rPr>
        <w:t>Turizam u gospodarskom sustavu, Opatija: Fakultet za turistički i hotelski menadžment u Opatiji.</w:t>
      </w:r>
    </w:p>
    <w:p w14:paraId="534BC8E9" w14:textId="0A500A6E" w:rsidR="00F75B43" w:rsidRPr="00F75B43" w:rsidRDefault="00F75B43" w:rsidP="00EF17AB">
      <w:pPr>
        <w:ind w:left="720" w:hanging="720"/>
        <w:jc w:val="both"/>
        <w:rPr>
          <w:sz w:val="16"/>
          <w:szCs w:val="16"/>
          <w:lang w:val="en-US"/>
        </w:rPr>
      </w:pPr>
      <w:r w:rsidRPr="00F75B43">
        <w:rPr>
          <w:sz w:val="16"/>
          <w:szCs w:val="16"/>
          <w:lang w:val="en-US"/>
        </w:rPr>
        <w:t>Buhalis, D. (2003</w:t>
      </w:r>
      <w:r w:rsidR="00250B04">
        <w:rPr>
          <w:sz w:val="16"/>
          <w:szCs w:val="16"/>
          <w:lang w:val="en-US"/>
        </w:rPr>
        <w:t>.</w:t>
      </w:r>
      <w:r w:rsidRPr="00F75B43">
        <w:rPr>
          <w:sz w:val="16"/>
          <w:szCs w:val="16"/>
          <w:lang w:val="en-US"/>
        </w:rPr>
        <w:t xml:space="preserve">), </w:t>
      </w:r>
      <w:r w:rsidR="00250B04">
        <w:rPr>
          <w:sz w:val="16"/>
          <w:szCs w:val="16"/>
          <w:lang w:val="en-US"/>
        </w:rPr>
        <w:t>“</w:t>
      </w:r>
      <w:r w:rsidRPr="00F75B43">
        <w:rPr>
          <w:sz w:val="16"/>
          <w:szCs w:val="16"/>
          <w:lang w:val="en-US"/>
        </w:rPr>
        <w:t>ETourism: Information Technology for Strategic Tourism Management</w:t>
      </w:r>
      <w:r w:rsidR="00250B04">
        <w:rPr>
          <w:sz w:val="16"/>
          <w:szCs w:val="16"/>
          <w:lang w:val="en-US"/>
        </w:rPr>
        <w:t>”</w:t>
      </w:r>
      <w:r w:rsidRPr="00F75B43">
        <w:rPr>
          <w:sz w:val="16"/>
          <w:szCs w:val="16"/>
          <w:lang w:val="en-US"/>
        </w:rPr>
        <w:t>, Financial Times Prentice Hall, Harlow.</w:t>
      </w:r>
    </w:p>
    <w:p w14:paraId="1D677FF8" w14:textId="0D4CDE81" w:rsidR="00F75B43" w:rsidRPr="00F75B43" w:rsidRDefault="00F75B43" w:rsidP="00EF17AB">
      <w:pPr>
        <w:ind w:left="720" w:hanging="720"/>
        <w:jc w:val="both"/>
        <w:rPr>
          <w:sz w:val="16"/>
          <w:szCs w:val="16"/>
          <w:lang w:val="en-US"/>
        </w:rPr>
      </w:pPr>
      <w:r w:rsidRPr="00F75B43">
        <w:rPr>
          <w:sz w:val="16"/>
          <w:szCs w:val="16"/>
          <w:lang w:val="en-US"/>
        </w:rPr>
        <w:t xml:space="preserve">Buhalis, D. </w:t>
      </w:r>
      <w:r w:rsidR="00250B04">
        <w:rPr>
          <w:sz w:val="16"/>
          <w:szCs w:val="16"/>
          <w:lang w:val="en-US"/>
        </w:rPr>
        <w:t>i</w:t>
      </w:r>
      <w:r w:rsidRPr="00F75B43">
        <w:rPr>
          <w:sz w:val="16"/>
          <w:szCs w:val="16"/>
          <w:lang w:val="en-US"/>
        </w:rPr>
        <w:t xml:space="preserve"> Law, R. (2008</w:t>
      </w:r>
      <w:r w:rsidR="00250B04">
        <w:rPr>
          <w:sz w:val="16"/>
          <w:szCs w:val="16"/>
          <w:lang w:val="en-US"/>
        </w:rPr>
        <w:t>.</w:t>
      </w:r>
      <w:r w:rsidRPr="00F75B43">
        <w:rPr>
          <w:sz w:val="16"/>
          <w:szCs w:val="16"/>
          <w:lang w:val="en-US"/>
        </w:rPr>
        <w:t>)</w:t>
      </w:r>
      <w:r w:rsidR="00250B04">
        <w:rPr>
          <w:sz w:val="16"/>
          <w:szCs w:val="16"/>
          <w:lang w:val="en-US"/>
        </w:rPr>
        <w:t>,</w:t>
      </w:r>
      <w:r w:rsidRPr="00F75B43">
        <w:rPr>
          <w:sz w:val="16"/>
          <w:szCs w:val="16"/>
          <w:lang w:val="en-US"/>
        </w:rPr>
        <w:t xml:space="preserve"> </w:t>
      </w:r>
      <w:r w:rsidR="00250B04">
        <w:rPr>
          <w:sz w:val="16"/>
          <w:szCs w:val="16"/>
          <w:lang w:val="en-US"/>
        </w:rPr>
        <w:t>“</w:t>
      </w:r>
      <w:r w:rsidRPr="00F75B43">
        <w:rPr>
          <w:sz w:val="16"/>
          <w:szCs w:val="16"/>
          <w:lang w:val="en-US"/>
        </w:rPr>
        <w:t>Progress in information technology and tourism management: 20 years on and 10 years after the internet – the state of e tourism research</w:t>
      </w:r>
      <w:r w:rsidR="00250B04">
        <w:rPr>
          <w:sz w:val="16"/>
          <w:szCs w:val="16"/>
          <w:lang w:val="en-US"/>
        </w:rPr>
        <w:t>”</w:t>
      </w:r>
      <w:r w:rsidR="00C13778">
        <w:rPr>
          <w:sz w:val="16"/>
          <w:szCs w:val="16"/>
          <w:lang w:val="en-US"/>
        </w:rPr>
        <w:t>, Tourism Management, Vol. 29, br. 4, str</w:t>
      </w:r>
      <w:r w:rsidRPr="00F75B43">
        <w:rPr>
          <w:sz w:val="16"/>
          <w:szCs w:val="16"/>
          <w:lang w:val="en-US"/>
        </w:rPr>
        <w:t>. 609-623.</w:t>
      </w:r>
    </w:p>
    <w:p w14:paraId="26A50119" w14:textId="1AFCFF5A" w:rsidR="00F75B43" w:rsidRPr="00F75B43" w:rsidRDefault="00250B04" w:rsidP="00EF17AB">
      <w:pPr>
        <w:ind w:left="720" w:hanging="720"/>
        <w:jc w:val="both"/>
        <w:rPr>
          <w:sz w:val="16"/>
          <w:szCs w:val="16"/>
          <w:lang w:val="en-US"/>
        </w:rPr>
      </w:pPr>
      <w:r>
        <w:rPr>
          <w:sz w:val="16"/>
          <w:szCs w:val="16"/>
          <w:lang w:val="en-US"/>
        </w:rPr>
        <w:lastRenderedPageBreak/>
        <w:t>Buhalis, D., Leung, D. i</w:t>
      </w:r>
      <w:r w:rsidR="00F75B43" w:rsidRPr="00F75B43">
        <w:rPr>
          <w:sz w:val="16"/>
          <w:szCs w:val="16"/>
          <w:lang w:val="en-US"/>
        </w:rPr>
        <w:t xml:space="preserve"> Law, R. (2011</w:t>
      </w:r>
      <w:r w:rsidR="008C6EFE">
        <w:rPr>
          <w:sz w:val="16"/>
          <w:szCs w:val="16"/>
          <w:lang w:val="en-US"/>
        </w:rPr>
        <w:t>.),</w:t>
      </w:r>
      <w:r w:rsidR="00F75B43" w:rsidRPr="00F75B43">
        <w:rPr>
          <w:sz w:val="16"/>
          <w:szCs w:val="16"/>
          <w:lang w:val="en-US"/>
        </w:rPr>
        <w:t xml:space="preserve"> </w:t>
      </w:r>
      <w:r w:rsidR="008C6EFE">
        <w:rPr>
          <w:sz w:val="16"/>
          <w:szCs w:val="16"/>
          <w:lang w:val="en-US"/>
        </w:rPr>
        <w:t>“</w:t>
      </w:r>
      <w:r w:rsidR="00F75B43" w:rsidRPr="00F75B43">
        <w:rPr>
          <w:sz w:val="16"/>
          <w:szCs w:val="16"/>
          <w:lang w:val="en-US"/>
        </w:rPr>
        <w:t>eTourism: critical information and communication technologies for tourism destinations</w:t>
      </w:r>
      <w:r w:rsidR="008C6EFE">
        <w:rPr>
          <w:sz w:val="16"/>
          <w:szCs w:val="16"/>
          <w:lang w:val="en-US"/>
        </w:rPr>
        <w:t>”,</w:t>
      </w:r>
      <w:r w:rsidR="00F75B43" w:rsidRPr="00F75B43">
        <w:rPr>
          <w:sz w:val="16"/>
          <w:szCs w:val="16"/>
          <w:lang w:val="en-US"/>
        </w:rPr>
        <w:t xml:space="preserve"> Destination marketing and management: T</w:t>
      </w:r>
      <w:r w:rsidR="00C13778">
        <w:rPr>
          <w:sz w:val="16"/>
          <w:szCs w:val="16"/>
          <w:lang w:val="en-US"/>
        </w:rPr>
        <w:t>heories and applications, str</w:t>
      </w:r>
      <w:r w:rsidR="008C6EFE">
        <w:rPr>
          <w:sz w:val="16"/>
          <w:szCs w:val="16"/>
          <w:lang w:val="en-US"/>
        </w:rPr>
        <w:t xml:space="preserve">. </w:t>
      </w:r>
      <w:r w:rsidR="00F75B43" w:rsidRPr="00F75B43">
        <w:rPr>
          <w:sz w:val="16"/>
          <w:szCs w:val="16"/>
          <w:lang w:val="en-US"/>
        </w:rPr>
        <w:t>205-224.</w:t>
      </w:r>
    </w:p>
    <w:p w14:paraId="2327D1CF" w14:textId="4DF97A8C" w:rsidR="00F75B43" w:rsidRPr="00F75B43" w:rsidRDefault="008C6EFE" w:rsidP="00EF17AB">
      <w:pPr>
        <w:ind w:left="720" w:hanging="720"/>
        <w:jc w:val="both"/>
        <w:rPr>
          <w:sz w:val="16"/>
          <w:szCs w:val="16"/>
          <w:lang w:val="en-US"/>
        </w:rPr>
      </w:pPr>
      <w:r>
        <w:rPr>
          <w:sz w:val="16"/>
          <w:szCs w:val="16"/>
          <w:lang w:val="en-US"/>
        </w:rPr>
        <w:t>Car, T. (2015</w:t>
      </w:r>
      <w:r w:rsidR="00C13778">
        <w:rPr>
          <w:sz w:val="16"/>
          <w:szCs w:val="16"/>
          <w:lang w:val="en-US"/>
        </w:rPr>
        <w:t>.</w:t>
      </w:r>
      <w:r>
        <w:rPr>
          <w:sz w:val="16"/>
          <w:szCs w:val="16"/>
          <w:lang w:val="en-US"/>
        </w:rPr>
        <w:t>), “</w:t>
      </w:r>
      <w:r w:rsidR="00F75B43" w:rsidRPr="00F75B43">
        <w:rPr>
          <w:sz w:val="16"/>
          <w:szCs w:val="16"/>
          <w:lang w:val="en-US"/>
        </w:rPr>
        <w:t>Važnost ICT-a i društvenih mreža u suvremenom hotelskom poslovanju</w:t>
      </w:r>
      <w:r>
        <w:rPr>
          <w:sz w:val="16"/>
          <w:szCs w:val="16"/>
          <w:lang w:val="en-US"/>
        </w:rPr>
        <w:t>”</w:t>
      </w:r>
      <w:r w:rsidR="00F75B43" w:rsidRPr="00F75B43">
        <w:rPr>
          <w:sz w:val="16"/>
          <w:szCs w:val="16"/>
          <w:lang w:val="en-US"/>
        </w:rPr>
        <w:t xml:space="preserve"> Poticanje ruralnog turizma. </w:t>
      </w:r>
      <w:r w:rsidR="00C13778">
        <w:rPr>
          <w:sz w:val="16"/>
          <w:szCs w:val="16"/>
          <w:lang w:val="en-US"/>
        </w:rPr>
        <w:t>s</w:t>
      </w:r>
      <w:r>
        <w:rPr>
          <w:sz w:val="16"/>
          <w:szCs w:val="16"/>
          <w:lang w:val="en-US"/>
        </w:rPr>
        <w:t xml:space="preserve">tr. </w:t>
      </w:r>
      <w:r w:rsidR="00F75B43" w:rsidRPr="00F75B43">
        <w:rPr>
          <w:sz w:val="16"/>
          <w:szCs w:val="16"/>
          <w:lang w:val="en-US"/>
        </w:rPr>
        <w:t>133-139.</w:t>
      </w:r>
    </w:p>
    <w:p w14:paraId="49A8AEBE" w14:textId="467738D1" w:rsidR="00F75B43" w:rsidRPr="00F75B43" w:rsidRDefault="00F75B43" w:rsidP="00EF17AB">
      <w:pPr>
        <w:ind w:left="720" w:hanging="720"/>
        <w:jc w:val="both"/>
        <w:rPr>
          <w:sz w:val="16"/>
          <w:szCs w:val="16"/>
          <w:lang w:val="en-US"/>
        </w:rPr>
      </w:pPr>
      <w:r w:rsidRPr="00F75B43">
        <w:rPr>
          <w:sz w:val="16"/>
          <w:szCs w:val="16"/>
          <w:lang w:val="en-US"/>
        </w:rPr>
        <w:t>Čulić, J. (2017</w:t>
      </w:r>
      <w:r w:rsidR="00C13778">
        <w:rPr>
          <w:sz w:val="16"/>
          <w:szCs w:val="16"/>
          <w:lang w:val="en-US"/>
        </w:rPr>
        <w:t>.</w:t>
      </w:r>
      <w:r w:rsidRPr="00F75B43">
        <w:rPr>
          <w:sz w:val="16"/>
          <w:szCs w:val="16"/>
          <w:lang w:val="en-US"/>
        </w:rPr>
        <w:t>)</w:t>
      </w:r>
      <w:r w:rsidR="008C6EFE">
        <w:rPr>
          <w:sz w:val="16"/>
          <w:szCs w:val="16"/>
          <w:lang w:val="en-US"/>
        </w:rPr>
        <w:t>,</w:t>
      </w:r>
      <w:r w:rsidRPr="00F75B43">
        <w:rPr>
          <w:sz w:val="16"/>
          <w:szCs w:val="16"/>
          <w:lang w:val="en-US"/>
        </w:rPr>
        <w:t xml:space="preserve"> Utjecaj tehnologije na prihode sobnog odjela malih hotela: primjer hotela Luxe</w:t>
      </w:r>
      <w:r w:rsidR="008C6EFE">
        <w:rPr>
          <w:sz w:val="16"/>
          <w:szCs w:val="16"/>
          <w:lang w:val="en-US"/>
        </w:rPr>
        <w:t>,</w:t>
      </w:r>
      <w:r w:rsidRPr="00F75B43">
        <w:rPr>
          <w:sz w:val="16"/>
          <w:szCs w:val="16"/>
          <w:lang w:val="en-US"/>
        </w:rPr>
        <w:t xml:space="preserve"> Specijalistički završni rad, Sveučilište u Splitu, Ekonomski fakultet Split.</w:t>
      </w:r>
    </w:p>
    <w:p w14:paraId="67447FDE" w14:textId="7C5D46A6" w:rsidR="00F75B43" w:rsidRPr="00F75B43" w:rsidRDefault="008C6EFE" w:rsidP="00EF17AB">
      <w:pPr>
        <w:ind w:left="720" w:hanging="720"/>
        <w:jc w:val="both"/>
        <w:rPr>
          <w:sz w:val="16"/>
          <w:szCs w:val="16"/>
          <w:lang w:val="en-US"/>
        </w:rPr>
      </w:pPr>
      <w:r>
        <w:rPr>
          <w:sz w:val="16"/>
          <w:szCs w:val="16"/>
          <w:lang w:val="en-US"/>
        </w:rPr>
        <w:t>Enz, C. A. (2003</w:t>
      </w:r>
      <w:r w:rsidR="00C13778">
        <w:rPr>
          <w:sz w:val="16"/>
          <w:szCs w:val="16"/>
          <w:lang w:val="en-US"/>
        </w:rPr>
        <w:t>.</w:t>
      </w:r>
      <w:r>
        <w:rPr>
          <w:sz w:val="16"/>
          <w:szCs w:val="16"/>
          <w:lang w:val="en-US"/>
        </w:rPr>
        <w:t>), “</w:t>
      </w:r>
      <w:r w:rsidR="00F75B43" w:rsidRPr="00F75B43">
        <w:rPr>
          <w:sz w:val="16"/>
          <w:szCs w:val="16"/>
          <w:lang w:val="en-US"/>
        </w:rPr>
        <w:t>Hotel pricing in a networked worl</w:t>
      </w:r>
      <w:r>
        <w:rPr>
          <w:sz w:val="16"/>
          <w:szCs w:val="16"/>
          <w:lang w:val="en-US"/>
        </w:rPr>
        <w:t>d.(From the Executive Director)”,</w:t>
      </w:r>
      <w:r w:rsidR="00F75B43" w:rsidRPr="00F75B43">
        <w:rPr>
          <w:sz w:val="16"/>
          <w:szCs w:val="16"/>
          <w:lang w:val="en-US"/>
        </w:rPr>
        <w:t xml:space="preserve"> Cornell Hotel &amp; Restaurant Administration Quarterly,</w:t>
      </w:r>
      <w:r w:rsidR="00C13778">
        <w:rPr>
          <w:sz w:val="16"/>
          <w:szCs w:val="16"/>
          <w:lang w:val="en-US"/>
        </w:rPr>
        <w:t xml:space="preserve"> Vol.</w:t>
      </w:r>
      <w:r w:rsidR="00F75B43" w:rsidRPr="00F75B43">
        <w:rPr>
          <w:sz w:val="16"/>
          <w:szCs w:val="16"/>
          <w:lang w:val="en-US"/>
        </w:rPr>
        <w:t xml:space="preserve"> 44</w:t>
      </w:r>
      <w:r w:rsidR="00C13778">
        <w:rPr>
          <w:sz w:val="16"/>
          <w:szCs w:val="16"/>
          <w:lang w:val="en-US"/>
        </w:rPr>
        <w:t>, br. 1</w:t>
      </w:r>
      <w:r w:rsidR="00F75B43" w:rsidRPr="00F75B43">
        <w:rPr>
          <w:sz w:val="16"/>
          <w:szCs w:val="16"/>
          <w:lang w:val="en-US"/>
        </w:rPr>
        <w:t>,</w:t>
      </w:r>
      <w:r w:rsidR="00C13778">
        <w:rPr>
          <w:sz w:val="16"/>
          <w:szCs w:val="16"/>
          <w:lang w:val="en-US"/>
        </w:rPr>
        <w:t xml:space="preserve"> str.</w:t>
      </w:r>
      <w:r w:rsidR="00F75B43" w:rsidRPr="00F75B43">
        <w:rPr>
          <w:sz w:val="16"/>
          <w:szCs w:val="16"/>
          <w:lang w:val="en-US"/>
        </w:rPr>
        <w:t xml:space="preserve"> 4-6.</w:t>
      </w:r>
    </w:p>
    <w:p w14:paraId="49EA677A" w14:textId="1D2125C9" w:rsidR="00F75B43" w:rsidRPr="00F75B43" w:rsidRDefault="008C6EFE" w:rsidP="00EF17AB">
      <w:pPr>
        <w:ind w:left="720" w:hanging="720"/>
        <w:jc w:val="both"/>
        <w:rPr>
          <w:sz w:val="16"/>
          <w:szCs w:val="16"/>
          <w:lang w:val="en-US"/>
        </w:rPr>
      </w:pPr>
      <w:r>
        <w:rPr>
          <w:sz w:val="16"/>
          <w:szCs w:val="16"/>
          <w:lang w:val="en-US"/>
        </w:rPr>
        <w:t>Filieri, R.</w:t>
      </w:r>
      <w:r w:rsidR="00F75B43" w:rsidRPr="00F75B43">
        <w:rPr>
          <w:sz w:val="16"/>
          <w:szCs w:val="16"/>
          <w:lang w:val="en-US"/>
        </w:rPr>
        <w:t xml:space="preserve"> </w:t>
      </w:r>
      <w:r>
        <w:rPr>
          <w:sz w:val="16"/>
          <w:szCs w:val="16"/>
          <w:lang w:val="en-US"/>
        </w:rPr>
        <w:t>i McLeay, F. (2014</w:t>
      </w:r>
      <w:r w:rsidR="00C13778">
        <w:rPr>
          <w:sz w:val="16"/>
          <w:szCs w:val="16"/>
          <w:lang w:val="en-US"/>
        </w:rPr>
        <w:t>.</w:t>
      </w:r>
      <w:r>
        <w:rPr>
          <w:sz w:val="16"/>
          <w:szCs w:val="16"/>
          <w:lang w:val="en-US"/>
        </w:rPr>
        <w:t>),</w:t>
      </w:r>
      <w:r w:rsidR="00F75B43" w:rsidRPr="00F75B43">
        <w:rPr>
          <w:sz w:val="16"/>
          <w:szCs w:val="16"/>
          <w:lang w:val="en-US"/>
        </w:rPr>
        <w:t xml:space="preserve"> </w:t>
      </w:r>
      <w:r>
        <w:rPr>
          <w:sz w:val="16"/>
          <w:szCs w:val="16"/>
          <w:lang w:val="en-US"/>
        </w:rPr>
        <w:t>“</w:t>
      </w:r>
      <w:r w:rsidR="00F75B43" w:rsidRPr="00F75B43">
        <w:rPr>
          <w:sz w:val="16"/>
          <w:szCs w:val="16"/>
          <w:lang w:val="en-US"/>
        </w:rPr>
        <w:t>E-WOM and accommodation: An analysis of the factors that influence travelers’ adoption of information from online reviews</w:t>
      </w:r>
      <w:r>
        <w:rPr>
          <w:sz w:val="16"/>
          <w:szCs w:val="16"/>
          <w:lang w:val="en-US"/>
        </w:rPr>
        <w:t>”,</w:t>
      </w:r>
      <w:r w:rsidR="00F75B43" w:rsidRPr="00F75B43">
        <w:rPr>
          <w:sz w:val="16"/>
          <w:szCs w:val="16"/>
          <w:lang w:val="en-US"/>
        </w:rPr>
        <w:t xml:space="preserve"> Journal of travel research, </w:t>
      </w:r>
      <w:r w:rsidR="00C13778">
        <w:rPr>
          <w:sz w:val="16"/>
          <w:szCs w:val="16"/>
          <w:lang w:val="en-US"/>
        </w:rPr>
        <w:t xml:space="preserve">Vol. </w:t>
      </w:r>
      <w:r w:rsidR="00F75B43" w:rsidRPr="00F75B43">
        <w:rPr>
          <w:sz w:val="16"/>
          <w:szCs w:val="16"/>
          <w:lang w:val="en-US"/>
        </w:rPr>
        <w:t>53</w:t>
      </w:r>
      <w:r w:rsidR="00C13778">
        <w:rPr>
          <w:sz w:val="16"/>
          <w:szCs w:val="16"/>
          <w:lang w:val="en-US"/>
        </w:rPr>
        <w:t>, br. 1</w:t>
      </w:r>
      <w:r w:rsidR="00F75B43" w:rsidRPr="00F75B43">
        <w:rPr>
          <w:sz w:val="16"/>
          <w:szCs w:val="16"/>
          <w:lang w:val="en-US"/>
        </w:rPr>
        <w:t>,</w:t>
      </w:r>
      <w:r w:rsidR="00C13778">
        <w:rPr>
          <w:sz w:val="16"/>
          <w:szCs w:val="16"/>
          <w:lang w:val="en-US"/>
        </w:rPr>
        <w:t xml:space="preserve"> str.</w:t>
      </w:r>
      <w:r w:rsidR="00F75B43" w:rsidRPr="00F75B43">
        <w:rPr>
          <w:sz w:val="16"/>
          <w:szCs w:val="16"/>
          <w:lang w:val="en-US"/>
        </w:rPr>
        <w:t xml:space="preserve"> 44-57.</w:t>
      </w:r>
    </w:p>
    <w:p w14:paraId="40908884" w14:textId="0FF09491" w:rsidR="00F75B43" w:rsidRPr="006835D4" w:rsidRDefault="00F75B43" w:rsidP="00EF17AB">
      <w:pPr>
        <w:ind w:left="720" w:hanging="720"/>
        <w:jc w:val="both"/>
        <w:rPr>
          <w:sz w:val="16"/>
          <w:szCs w:val="16"/>
          <w:lang w:val="de-DE"/>
        </w:rPr>
      </w:pPr>
      <w:r w:rsidRPr="00F75B43">
        <w:rPr>
          <w:sz w:val="16"/>
          <w:szCs w:val="16"/>
          <w:lang w:val="en-US"/>
        </w:rPr>
        <w:t>Galičić, V. (2017</w:t>
      </w:r>
      <w:r w:rsidR="00C13778">
        <w:rPr>
          <w:sz w:val="16"/>
          <w:szCs w:val="16"/>
          <w:lang w:val="en-US"/>
        </w:rPr>
        <w:t>.),</w:t>
      </w:r>
      <w:r w:rsidRPr="00F75B43">
        <w:rPr>
          <w:sz w:val="16"/>
          <w:szCs w:val="16"/>
          <w:lang w:val="en-US"/>
        </w:rPr>
        <w:t xml:space="preserve"> Poslovanje hotelskog odjela smještaja. </w:t>
      </w:r>
      <w:r w:rsidRPr="006835D4">
        <w:rPr>
          <w:sz w:val="16"/>
          <w:szCs w:val="16"/>
          <w:lang w:val="de-DE"/>
        </w:rPr>
        <w:t>Fakultet za menadžment u turizmu i ugostiteljstvu Opatija.</w:t>
      </w:r>
    </w:p>
    <w:p w14:paraId="5858E1C2" w14:textId="72ACDCB4" w:rsidR="00DD40DB" w:rsidRPr="00F75B43" w:rsidRDefault="00DD40DB" w:rsidP="00EF17AB">
      <w:pPr>
        <w:ind w:left="720" w:hanging="720"/>
        <w:jc w:val="both"/>
        <w:rPr>
          <w:sz w:val="16"/>
          <w:szCs w:val="16"/>
          <w:lang w:val="en-US"/>
        </w:rPr>
      </w:pPr>
      <w:r w:rsidRPr="00DD40DB">
        <w:rPr>
          <w:sz w:val="16"/>
          <w:szCs w:val="16"/>
          <w:lang w:val="en-US"/>
        </w:rPr>
        <w:t>Hoisington, A. (2021</w:t>
      </w:r>
      <w:r w:rsidR="00A83766">
        <w:rPr>
          <w:sz w:val="16"/>
          <w:szCs w:val="16"/>
          <w:lang w:val="en-US"/>
        </w:rPr>
        <w:t>.),</w:t>
      </w:r>
      <w:r w:rsidRPr="00DD40DB">
        <w:rPr>
          <w:sz w:val="16"/>
          <w:szCs w:val="16"/>
          <w:lang w:val="en-US"/>
        </w:rPr>
        <w:t xml:space="preserve"> </w:t>
      </w:r>
      <w:r w:rsidR="00A83766">
        <w:rPr>
          <w:sz w:val="16"/>
          <w:szCs w:val="16"/>
          <w:lang w:val="en-US"/>
        </w:rPr>
        <w:t>“</w:t>
      </w:r>
      <w:r w:rsidRPr="00DD40DB">
        <w:rPr>
          <w:sz w:val="16"/>
          <w:szCs w:val="16"/>
          <w:lang w:val="en-US"/>
        </w:rPr>
        <w:t>OTAs vs. Direct: Creating a healthy mix - discover the most profitable channel</w:t>
      </w:r>
      <w:r>
        <w:rPr>
          <w:sz w:val="16"/>
          <w:szCs w:val="16"/>
          <w:lang w:val="en-US"/>
        </w:rPr>
        <w:t xml:space="preserve"> </w:t>
      </w:r>
      <w:r w:rsidRPr="00DD40DB">
        <w:rPr>
          <w:sz w:val="16"/>
          <w:szCs w:val="16"/>
          <w:lang w:val="en-US"/>
        </w:rPr>
        <w:t>then determine how to push revenue from the least-profitable channels to the most</w:t>
      </w:r>
      <w:r w:rsidR="00A83766">
        <w:rPr>
          <w:sz w:val="16"/>
          <w:szCs w:val="16"/>
          <w:lang w:val="en-US"/>
        </w:rPr>
        <w:t>”</w:t>
      </w:r>
      <w:r w:rsidRPr="00DD40DB">
        <w:rPr>
          <w:sz w:val="16"/>
          <w:szCs w:val="16"/>
          <w:lang w:val="en-US"/>
        </w:rPr>
        <w:t>. Today’s Hotelier.</w:t>
      </w:r>
      <w:r>
        <w:rPr>
          <w:sz w:val="16"/>
          <w:szCs w:val="16"/>
          <w:lang w:val="en-US"/>
        </w:rPr>
        <w:t xml:space="preserve"> </w:t>
      </w:r>
      <w:r w:rsidR="00A83766">
        <w:rPr>
          <w:sz w:val="16"/>
          <w:szCs w:val="16"/>
          <w:lang w:val="en-US"/>
        </w:rPr>
        <w:t xml:space="preserve">dostupno na: </w:t>
      </w:r>
      <w:hyperlink r:id="rId16" w:history="1">
        <w:r w:rsidR="00A83766" w:rsidRPr="00187EC6">
          <w:rPr>
            <w:rStyle w:val="Hyperlink"/>
            <w:sz w:val="16"/>
            <w:szCs w:val="16"/>
            <w:lang w:val="en-US"/>
          </w:rPr>
          <w:t>https://www.todayshotelier.com/2017/01/01/otas-vs-direct-creating-a-healthy-mix/</w:t>
        </w:r>
      </w:hyperlink>
      <w:r w:rsidR="00A83766">
        <w:rPr>
          <w:sz w:val="16"/>
          <w:szCs w:val="16"/>
          <w:lang w:val="en-US"/>
        </w:rPr>
        <w:t xml:space="preserve"> </w:t>
      </w:r>
    </w:p>
    <w:p w14:paraId="03D1F797" w14:textId="6AB5242A" w:rsidR="00F75B43" w:rsidRPr="00F75B43" w:rsidRDefault="00F75B43" w:rsidP="00EF17AB">
      <w:pPr>
        <w:ind w:left="720" w:hanging="720"/>
        <w:jc w:val="both"/>
        <w:rPr>
          <w:sz w:val="16"/>
          <w:szCs w:val="16"/>
          <w:lang w:val="en-US"/>
        </w:rPr>
      </w:pPr>
      <w:r w:rsidRPr="00F75B43">
        <w:rPr>
          <w:sz w:val="16"/>
          <w:szCs w:val="16"/>
          <w:lang w:val="en-US"/>
        </w:rPr>
        <w:t>Hrvatska turistička zajednica (2020</w:t>
      </w:r>
      <w:r w:rsidR="00A83766">
        <w:rPr>
          <w:sz w:val="16"/>
          <w:szCs w:val="16"/>
          <w:lang w:val="en-US"/>
        </w:rPr>
        <w:t>.),</w:t>
      </w:r>
      <w:r w:rsidRPr="00F75B43">
        <w:rPr>
          <w:sz w:val="16"/>
          <w:szCs w:val="16"/>
          <w:lang w:val="en-US"/>
        </w:rPr>
        <w:t xml:space="preserve"> Hotelski turizam Hrvatske – izdanje 2020, dostupno na: </w:t>
      </w:r>
      <w:hyperlink r:id="rId17" w:history="1">
        <w:r w:rsidR="00D14A8B" w:rsidRPr="00396628">
          <w:rPr>
            <w:rStyle w:val="Hyperlink"/>
            <w:sz w:val="16"/>
            <w:szCs w:val="16"/>
            <w:lang w:val="en-US"/>
          </w:rPr>
          <w:t>https://www.htz.hr/sites/default/files/2021-02/Hotelski%20turizam%20Hrvatske%20-%20izdanje%202020_0.pdf</w:t>
        </w:r>
      </w:hyperlink>
      <w:r w:rsidR="00D14A8B">
        <w:rPr>
          <w:sz w:val="16"/>
          <w:szCs w:val="16"/>
          <w:lang w:val="en-US"/>
        </w:rPr>
        <w:t xml:space="preserve"> </w:t>
      </w:r>
      <w:r w:rsidRPr="00F75B43">
        <w:rPr>
          <w:sz w:val="16"/>
          <w:szCs w:val="16"/>
          <w:lang w:val="en-US"/>
        </w:rPr>
        <w:t xml:space="preserve"> </w:t>
      </w:r>
      <w:r w:rsidR="00D14A8B">
        <w:rPr>
          <w:sz w:val="16"/>
          <w:szCs w:val="16"/>
          <w:lang w:val="en-US"/>
        </w:rPr>
        <w:t xml:space="preserve"> </w:t>
      </w:r>
    </w:p>
    <w:p w14:paraId="291401D9" w14:textId="4BC8CB6E" w:rsidR="00F75B43" w:rsidRDefault="008C6EFE" w:rsidP="00EF17AB">
      <w:pPr>
        <w:ind w:left="720" w:hanging="720"/>
        <w:jc w:val="both"/>
        <w:rPr>
          <w:sz w:val="16"/>
          <w:szCs w:val="16"/>
          <w:lang w:val="en-US"/>
        </w:rPr>
      </w:pPr>
      <w:r>
        <w:rPr>
          <w:sz w:val="16"/>
          <w:szCs w:val="16"/>
          <w:lang w:val="en-US"/>
        </w:rPr>
        <w:t>Inversini, A. i Buhalis, D. (2009</w:t>
      </w:r>
      <w:r w:rsidR="00A83766">
        <w:rPr>
          <w:sz w:val="16"/>
          <w:szCs w:val="16"/>
          <w:lang w:val="en-US"/>
        </w:rPr>
        <w:t>.</w:t>
      </w:r>
      <w:r>
        <w:rPr>
          <w:sz w:val="16"/>
          <w:szCs w:val="16"/>
          <w:lang w:val="en-US"/>
        </w:rPr>
        <w:t>), “</w:t>
      </w:r>
      <w:r w:rsidR="00F75B43" w:rsidRPr="00F75B43">
        <w:rPr>
          <w:sz w:val="16"/>
          <w:szCs w:val="16"/>
          <w:lang w:val="en-US"/>
        </w:rPr>
        <w:t>Information convergence in the long tail: the case of tourism destination information</w:t>
      </w:r>
      <w:r>
        <w:rPr>
          <w:sz w:val="16"/>
          <w:szCs w:val="16"/>
          <w:lang w:val="en-US"/>
        </w:rPr>
        <w:t>”,</w:t>
      </w:r>
      <w:r w:rsidR="00F75B43" w:rsidRPr="00F75B43">
        <w:rPr>
          <w:sz w:val="16"/>
          <w:szCs w:val="16"/>
          <w:lang w:val="en-US"/>
        </w:rPr>
        <w:t xml:space="preserve"> Information and Communicat</w:t>
      </w:r>
      <w:r w:rsidR="00A83766">
        <w:rPr>
          <w:sz w:val="16"/>
          <w:szCs w:val="16"/>
          <w:lang w:val="en-US"/>
        </w:rPr>
        <w:t>ion technologies in tourism, str.</w:t>
      </w:r>
      <w:r w:rsidR="00F75B43" w:rsidRPr="00F75B43">
        <w:rPr>
          <w:sz w:val="16"/>
          <w:szCs w:val="16"/>
          <w:lang w:val="en-US"/>
        </w:rPr>
        <w:t xml:space="preserve"> 381-392.</w:t>
      </w:r>
    </w:p>
    <w:p w14:paraId="27757B09" w14:textId="2EB58058" w:rsidR="009D4B21" w:rsidRPr="00F75B43" w:rsidRDefault="00A83766" w:rsidP="00EF17AB">
      <w:pPr>
        <w:ind w:left="720" w:hanging="720"/>
        <w:jc w:val="both"/>
        <w:rPr>
          <w:sz w:val="16"/>
          <w:szCs w:val="16"/>
          <w:lang w:val="en-US"/>
        </w:rPr>
      </w:pPr>
      <w:r>
        <w:rPr>
          <w:sz w:val="16"/>
          <w:szCs w:val="16"/>
          <w:lang w:val="en-US"/>
        </w:rPr>
        <w:t>Jaremen, D. E.</w:t>
      </w:r>
      <w:r w:rsidR="009D4B21" w:rsidRPr="009D4B21">
        <w:rPr>
          <w:sz w:val="16"/>
          <w:szCs w:val="16"/>
          <w:lang w:val="en-US"/>
        </w:rPr>
        <w:t xml:space="preserve"> (2016</w:t>
      </w:r>
      <w:r>
        <w:rPr>
          <w:sz w:val="16"/>
          <w:szCs w:val="16"/>
          <w:lang w:val="en-US"/>
        </w:rPr>
        <w:t>.</w:t>
      </w:r>
      <w:r w:rsidR="009D4B21" w:rsidRPr="009D4B21">
        <w:rPr>
          <w:sz w:val="16"/>
          <w:szCs w:val="16"/>
          <w:lang w:val="en-US"/>
        </w:rPr>
        <w:t>)</w:t>
      </w:r>
      <w:r w:rsidR="009D4B21">
        <w:rPr>
          <w:sz w:val="16"/>
          <w:szCs w:val="16"/>
          <w:lang w:val="en-US"/>
        </w:rPr>
        <w:t>,</w:t>
      </w:r>
      <w:r w:rsidR="009D4B21" w:rsidRPr="009D4B21">
        <w:rPr>
          <w:sz w:val="16"/>
          <w:szCs w:val="16"/>
          <w:lang w:val="en-US"/>
        </w:rPr>
        <w:t xml:space="preserve"> </w:t>
      </w:r>
      <w:r w:rsidR="009D4B21">
        <w:rPr>
          <w:sz w:val="16"/>
          <w:szCs w:val="16"/>
          <w:lang w:val="en-US"/>
        </w:rPr>
        <w:t>“</w:t>
      </w:r>
      <w:r w:rsidR="009D4B21" w:rsidRPr="009D4B21">
        <w:rPr>
          <w:sz w:val="16"/>
          <w:szCs w:val="16"/>
          <w:lang w:val="en-US"/>
        </w:rPr>
        <w:t>Advantages from ICTS usage in hotel industry</w:t>
      </w:r>
      <w:r w:rsidR="009D4B21">
        <w:rPr>
          <w:sz w:val="16"/>
          <w:szCs w:val="16"/>
          <w:lang w:val="en-US"/>
        </w:rPr>
        <w:t>”, C</w:t>
      </w:r>
      <w:r w:rsidR="009D4B21" w:rsidRPr="009D4B21">
        <w:rPr>
          <w:sz w:val="16"/>
          <w:szCs w:val="16"/>
          <w:lang w:val="en-US"/>
        </w:rPr>
        <w:t>zech journal of social sciences, business and economics</w:t>
      </w:r>
      <w:r w:rsidR="009D4B21">
        <w:rPr>
          <w:sz w:val="16"/>
          <w:szCs w:val="16"/>
          <w:lang w:val="en-US"/>
        </w:rPr>
        <w:t xml:space="preserve">, </w:t>
      </w:r>
      <w:r>
        <w:rPr>
          <w:sz w:val="16"/>
          <w:szCs w:val="16"/>
          <w:lang w:val="en-US"/>
        </w:rPr>
        <w:t>Vol. 5, br. 3</w:t>
      </w:r>
      <w:r w:rsidR="009D4B21">
        <w:rPr>
          <w:sz w:val="16"/>
          <w:szCs w:val="16"/>
          <w:lang w:val="en-US"/>
        </w:rPr>
        <w:t>.</w:t>
      </w:r>
    </w:p>
    <w:p w14:paraId="7F9798D3" w14:textId="5F6D5887" w:rsidR="00F75B43" w:rsidRPr="00F75B43" w:rsidRDefault="008C6EFE" w:rsidP="00EF17AB">
      <w:pPr>
        <w:ind w:left="720" w:hanging="720"/>
        <w:jc w:val="both"/>
        <w:rPr>
          <w:sz w:val="16"/>
          <w:szCs w:val="16"/>
          <w:lang w:val="en-US"/>
        </w:rPr>
      </w:pPr>
      <w:r>
        <w:rPr>
          <w:sz w:val="16"/>
          <w:szCs w:val="16"/>
          <w:lang w:val="en-US"/>
        </w:rPr>
        <w:t>Kim, W. G. i Ham, S. (2006</w:t>
      </w:r>
      <w:r w:rsidR="00A83766">
        <w:rPr>
          <w:sz w:val="16"/>
          <w:szCs w:val="16"/>
          <w:lang w:val="en-US"/>
        </w:rPr>
        <w:t>.</w:t>
      </w:r>
      <w:r>
        <w:rPr>
          <w:sz w:val="16"/>
          <w:szCs w:val="16"/>
          <w:lang w:val="en-US"/>
        </w:rPr>
        <w:t>), “</w:t>
      </w:r>
      <w:r w:rsidR="00F75B43" w:rsidRPr="00F75B43">
        <w:rPr>
          <w:sz w:val="16"/>
          <w:szCs w:val="16"/>
          <w:lang w:val="en-US"/>
        </w:rPr>
        <w:t>The impact of information technology implementation on servic</w:t>
      </w:r>
      <w:r>
        <w:rPr>
          <w:sz w:val="16"/>
          <w:szCs w:val="16"/>
          <w:lang w:val="en-US"/>
        </w:rPr>
        <w:t>e quality in the hotel industry”,</w:t>
      </w:r>
      <w:r w:rsidR="00F75B43" w:rsidRPr="00F75B43">
        <w:rPr>
          <w:sz w:val="16"/>
          <w:szCs w:val="16"/>
          <w:lang w:val="en-US"/>
        </w:rPr>
        <w:t xml:space="preserve"> Information Technology in Hospitality, </w:t>
      </w:r>
      <w:r w:rsidR="00A83766">
        <w:rPr>
          <w:sz w:val="16"/>
          <w:szCs w:val="16"/>
          <w:lang w:val="en-US"/>
        </w:rPr>
        <w:t>Vol. 4, br. 4</w:t>
      </w:r>
      <w:r w:rsidR="00F75B43" w:rsidRPr="00F75B43">
        <w:rPr>
          <w:sz w:val="16"/>
          <w:szCs w:val="16"/>
          <w:lang w:val="en-US"/>
        </w:rPr>
        <w:t>,</w:t>
      </w:r>
      <w:r w:rsidR="00A83766">
        <w:rPr>
          <w:sz w:val="16"/>
          <w:szCs w:val="16"/>
          <w:lang w:val="en-US"/>
        </w:rPr>
        <w:t xml:space="preserve"> str.</w:t>
      </w:r>
      <w:r w:rsidR="00F75B43" w:rsidRPr="00F75B43">
        <w:rPr>
          <w:sz w:val="16"/>
          <w:szCs w:val="16"/>
          <w:lang w:val="en-US"/>
        </w:rPr>
        <w:t xml:space="preserve"> 143-151.</w:t>
      </w:r>
    </w:p>
    <w:p w14:paraId="75CEE34A" w14:textId="38C71471" w:rsidR="00F75B43" w:rsidRPr="00F75B43" w:rsidRDefault="00F75B43" w:rsidP="00EF17AB">
      <w:pPr>
        <w:ind w:left="720" w:hanging="720"/>
        <w:jc w:val="both"/>
        <w:rPr>
          <w:sz w:val="16"/>
          <w:szCs w:val="16"/>
          <w:lang w:val="en-US"/>
        </w:rPr>
      </w:pPr>
      <w:r w:rsidRPr="00F75B43">
        <w:rPr>
          <w:sz w:val="16"/>
          <w:szCs w:val="16"/>
          <w:lang w:val="en-US"/>
        </w:rPr>
        <w:t>Law, R. (2009</w:t>
      </w:r>
      <w:r w:rsidR="00A83766">
        <w:rPr>
          <w:sz w:val="16"/>
          <w:szCs w:val="16"/>
          <w:lang w:val="en-US"/>
        </w:rPr>
        <w:t>.</w:t>
      </w:r>
      <w:r w:rsidRPr="00F75B43">
        <w:rPr>
          <w:sz w:val="16"/>
          <w:szCs w:val="16"/>
          <w:lang w:val="en-US"/>
        </w:rPr>
        <w:t>), “Disintermediation of hotel reservations: the perception of different groups of online buyers in Hong Kong”, International Journal of Contemporary Ho</w:t>
      </w:r>
      <w:r w:rsidR="00A83766">
        <w:rPr>
          <w:sz w:val="16"/>
          <w:szCs w:val="16"/>
          <w:lang w:val="en-US"/>
        </w:rPr>
        <w:t>spitality Management, Vol. 21, br. 6, str</w:t>
      </w:r>
      <w:r w:rsidRPr="00F75B43">
        <w:rPr>
          <w:sz w:val="16"/>
          <w:szCs w:val="16"/>
          <w:lang w:val="en-US"/>
        </w:rPr>
        <w:t>. 766-772.</w:t>
      </w:r>
    </w:p>
    <w:p w14:paraId="1CF28BD7" w14:textId="0D6B3F1F" w:rsidR="00F75B43" w:rsidRPr="00F75B43" w:rsidRDefault="00F75B43" w:rsidP="00EF17AB">
      <w:pPr>
        <w:ind w:left="720" w:hanging="720"/>
        <w:jc w:val="both"/>
        <w:rPr>
          <w:sz w:val="16"/>
          <w:szCs w:val="16"/>
          <w:lang w:val="en-US"/>
        </w:rPr>
      </w:pPr>
      <w:r w:rsidRPr="00F75B43">
        <w:rPr>
          <w:sz w:val="16"/>
          <w:szCs w:val="16"/>
          <w:lang w:val="en-US"/>
        </w:rPr>
        <w:t xml:space="preserve">Law, R. </w:t>
      </w:r>
      <w:r w:rsidR="008C6EFE">
        <w:rPr>
          <w:sz w:val="16"/>
          <w:szCs w:val="16"/>
          <w:lang w:val="en-US"/>
        </w:rPr>
        <w:t>i</w:t>
      </w:r>
      <w:r w:rsidRPr="00F75B43">
        <w:rPr>
          <w:sz w:val="16"/>
          <w:szCs w:val="16"/>
          <w:lang w:val="en-US"/>
        </w:rPr>
        <w:t xml:space="preserve"> Jogaratnam, G. (2005</w:t>
      </w:r>
      <w:r w:rsidR="00A83766">
        <w:rPr>
          <w:sz w:val="16"/>
          <w:szCs w:val="16"/>
          <w:lang w:val="en-US"/>
        </w:rPr>
        <w:t>.</w:t>
      </w:r>
      <w:r w:rsidRPr="00F75B43">
        <w:rPr>
          <w:sz w:val="16"/>
          <w:szCs w:val="16"/>
          <w:lang w:val="en-US"/>
        </w:rPr>
        <w:t>), “A study of hotel information technology applications”, International Journal of Contemporary Hospitality Manag</w:t>
      </w:r>
      <w:r w:rsidR="00A83766">
        <w:rPr>
          <w:sz w:val="16"/>
          <w:szCs w:val="16"/>
          <w:lang w:val="en-US"/>
        </w:rPr>
        <w:t>ement, Vol. 17, br. 2, str</w:t>
      </w:r>
      <w:r w:rsidRPr="00F75B43">
        <w:rPr>
          <w:sz w:val="16"/>
          <w:szCs w:val="16"/>
          <w:lang w:val="en-US"/>
        </w:rPr>
        <w:t>. 170-180.</w:t>
      </w:r>
    </w:p>
    <w:p w14:paraId="1FEB779F" w14:textId="0DBD7679" w:rsidR="00F75B43" w:rsidRPr="00F75B43" w:rsidRDefault="00F75B43" w:rsidP="00EF17AB">
      <w:pPr>
        <w:ind w:left="720" w:hanging="720"/>
        <w:jc w:val="both"/>
        <w:rPr>
          <w:sz w:val="16"/>
          <w:szCs w:val="16"/>
          <w:lang w:val="en-US"/>
        </w:rPr>
      </w:pPr>
      <w:r w:rsidRPr="00F75B43">
        <w:rPr>
          <w:sz w:val="16"/>
          <w:szCs w:val="16"/>
          <w:lang w:val="en-US"/>
        </w:rPr>
        <w:t>L</w:t>
      </w:r>
      <w:r w:rsidR="00A83766">
        <w:rPr>
          <w:sz w:val="16"/>
          <w:szCs w:val="16"/>
          <w:lang w:val="en-US"/>
        </w:rPr>
        <w:t>ee, H. A., Denizci, G.</w:t>
      </w:r>
      <w:r w:rsidR="008C6EFE">
        <w:rPr>
          <w:sz w:val="16"/>
          <w:szCs w:val="16"/>
          <w:lang w:val="en-US"/>
        </w:rPr>
        <w:t xml:space="preserve"> B. i Law, R. (2013</w:t>
      </w:r>
      <w:r w:rsidR="00A83766">
        <w:rPr>
          <w:sz w:val="16"/>
          <w:szCs w:val="16"/>
          <w:lang w:val="en-US"/>
        </w:rPr>
        <w:t>.</w:t>
      </w:r>
      <w:r w:rsidR="008C6EFE">
        <w:rPr>
          <w:sz w:val="16"/>
          <w:szCs w:val="16"/>
          <w:lang w:val="en-US"/>
        </w:rPr>
        <w:t>), “</w:t>
      </w:r>
      <w:r w:rsidRPr="00F75B43">
        <w:rPr>
          <w:sz w:val="16"/>
          <w:szCs w:val="16"/>
          <w:lang w:val="en-US"/>
        </w:rPr>
        <w:t>An examination of the relationship between online travel agents and hotels: A case study of Choice Ho</w:t>
      </w:r>
      <w:r w:rsidR="008C6EFE">
        <w:rPr>
          <w:sz w:val="16"/>
          <w:szCs w:val="16"/>
          <w:lang w:val="en-US"/>
        </w:rPr>
        <w:t>tels International and Expedia.com”,</w:t>
      </w:r>
      <w:r w:rsidRPr="00F75B43">
        <w:rPr>
          <w:sz w:val="16"/>
          <w:szCs w:val="16"/>
          <w:lang w:val="en-US"/>
        </w:rPr>
        <w:t xml:space="preserve"> Cornell Hospitality Quarterly, </w:t>
      </w:r>
      <w:r w:rsidR="00A83766">
        <w:rPr>
          <w:sz w:val="16"/>
          <w:szCs w:val="16"/>
          <w:lang w:val="en-US"/>
        </w:rPr>
        <w:t xml:space="preserve">Vol. </w:t>
      </w:r>
      <w:r w:rsidRPr="00F75B43">
        <w:rPr>
          <w:sz w:val="16"/>
          <w:szCs w:val="16"/>
          <w:lang w:val="en-US"/>
        </w:rPr>
        <w:t>5</w:t>
      </w:r>
      <w:r w:rsidR="00A83766">
        <w:rPr>
          <w:sz w:val="16"/>
          <w:szCs w:val="16"/>
          <w:lang w:val="en-US"/>
        </w:rPr>
        <w:t>4, br. 1</w:t>
      </w:r>
      <w:r w:rsidRPr="00F75B43">
        <w:rPr>
          <w:sz w:val="16"/>
          <w:szCs w:val="16"/>
          <w:lang w:val="en-US"/>
        </w:rPr>
        <w:t>,</w:t>
      </w:r>
      <w:r w:rsidR="00A83766">
        <w:rPr>
          <w:sz w:val="16"/>
          <w:szCs w:val="16"/>
          <w:lang w:val="en-US"/>
        </w:rPr>
        <w:t xml:space="preserve"> str.</w:t>
      </w:r>
      <w:r w:rsidRPr="00F75B43">
        <w:rPr>
          <w:sz w:val="16"/>
          <w:szCs w:val="16"/>
          <w:lang w:val="en-US"/>
        </w:rPr>
        <w:t xml:space="preserve"> 95-107.</w:t>
      </w:r>
    </w:p>
    <w:p w14:paraId="2758D14D" w14:textId="3876C09F" w:rsidR="00F75B43" w:rsidRPr="00F75B43" w:rsidRDefault="00F75B43" w:rsidP="00EF17AB">
      <w:pPr>
        <w:ind w:left="720" w:hanging="720"/>
        <w:jc w:val="both"/>
        <w:rPr>
          <w:sz w:val="16"/>
          <w:szCs w:val="16"/>
          <w:lang w:val="en-US"/>
        </w:rPr>
      </w:pPr>
      <w:r w:rsidRPr="00F75B43">
        <w:rPr>
          <w:sz w:val="16"/>
          <w:szCs w:val="16"/>
          <w:lang w:val="en-US"/>
        </w:rPr>
        <w:t>Schegg, R. (2016</w:t>
      </w:r>
      <w:r w:rsidR="00A83766">
        <w:rPr>
          <w:sz w:val="16"/>
          <w:szCs w:val="16"/>
          <w:lang w:val="en-US"/>
        </w:rPr>
        <w:t>.</w:t>
      </w:r>
      <w:r w:rsidRPr="00F75B43">
        <w:rPr>
          <w:sz w:val="16"/>
          <w:szCs w:val="16"/>
          <w:lang w:val="en-US"/>
        </w:rPr>
        <w:t xml:space="preserve">), “European hotel distribution study”, Results for the Reference Year 2015, dostupno na: </w:t>
      </w:r>
      <w:hyperlink r:id="rId18" w:history="1">
        <w:r w:rsidR="00D14A8B" w:rsidRPr="00396628">
          <w:rPr>
            <w:rStyle w:val="Hyperlink"/>
            <w:sz w:val="16"/>
            <w:szCs w:val="16"/>
            <w:lang w:val="en-US"/>
          </w:rPr>
          <w:t>https://www.turob.com/assets/Duyurular-Dosyalari-image/2016/HOTREC-OTA-Sunum.pdf</w:t>
        </w:r>
      </w:hyperlink>
      <w:r w:rsidR="00D14A8B">
        <w:rPr>
          <w:sz w:val="16"/>
          <w:szCs w:val="16"/>
          <w:lang w:val="en-US"/>
        </w:rPr>
        <w:t xml:space="preserve"> </w:t>
      </w:r>
      <w:r w:rsidRPr="00F75B43">
        <w:rPr>
          <w:sz w:val="16"/>
          <w:szCs w:val="16"/>
          <w:lang w:val="en-US"/>
        </w:rPr>
        <w:t xml:space="preserve"> </w:t>
      </w:r>
    </w:p>
    <w:p w14:paraId="156235D7" w14:textId="02860B1B" w:rsidR="00F75B43" w:rsidRPr="00F75B43" w:rsidRDefault="00F75B43" w:rsidP="00EF17AB">
      <w:pPr>
        <w:ind w:left="720" w:hanging="720"/>
        <w:jc w:val="both"/>
        <w:rPr>
          <w:sz w:val="16"/>
          <w:szCs w:val="16"/>
          <w:lang w:val="en-US"/>
        </w:rPr>
      </w:pPr>
      <w:r w:rsidRPr="00F75B43">
        <w:rPr>
          <w:sz w:val="16"/>
          <w:szCs w:val="16"/>
          <w:lang w:val="en-US"/>
        </w:rPr>
        <w:t>Sc</w:t>
      </w:r>
      <w:r w:rsidR="008C6EFE">
        <w:rPr>
          <w:sz w:val="16"/>
          <w:szCs w:val="16"/>
          <w:lang w:val="en-US"/>
        </w:rPr>
        <w:t>hegg, R., Stangl, B., Fux, M. i Inversini, A. (2013</w:t>
      </w:r>
      <w:r w:rsidR="00A83766">
        <w:rPr>
          <w:sz w:val="16"/>
          <w:szCs w:val="16"/>
          <w:lang w:val="en-US"/>
        </w:rPr>
        <w:t>.</w:t>
      </w:r>
      <w:r w:rsidR="008C6EFE">
        <w:rPr>
          <w:sz w:val="16"/>
          <w:szCs w:val="16"/>
          <w:lang w:val="en-US"/>
        </w:rPr>
        <w:t>), “</w:t>
      </w:r>
      <w:r w:rsidRPr="00F75B43">
        <w:rPr>
          <w:sz w:val="16"/>
          <w:szCs w:val="16"/>
          <w:lang w:val="en-US"/>
        </w:rPr>
        <w:t>Distribution channels and management in the Swiss hotel sector</w:t>
      </w:r>
      <w:r w:rsidR="008C6EFE">
        <w:rPr>
          <w:sz w:val="16"/>
          <w:szCs w:val="16"/>
          <w:lang w:val="en-US"/>
        </w:rPr>
        <w:t>”</w:t>
      </w:r>
      <w:r w:rsidR="00453D58">
        <w:rPr>
          <w:sz w:val="16"/>
          <w:szCs w:val="16"/>
          <w:lang w:val="en-US"/>
        </w:rPr>
        <w:t xml:space="preserve"> u Cantoni, L., Xiang, Z. (ur.</w:t>
      </w:r>
      <w:r w:rsidR="00453D58" w:rsidRPr="00453D58">
        <w:rPr>
          <w:sz w:val="16"/>
          <w:szCs w:val="16"/>
          <w:lang w:val="en-US"/>
        </w:rPr>
        <w:t>)</w:t>
      </w:r>
      <w:r w:rsidR="00453D58">
        <w:rPr>
          <w:sz w:val="16"/>
          <w:szCs w:val="16"/>
          <w:lang w:val="en-US"/>
        </w:rPr>
        <w:t>,</w:t>
      </w:r>
      <w:r w:rsidRPr="00F75B43">
        <w:rPr>
          <w:sz w:val="16"/>
          <w:szCs w:val="16"/>
          <w:lang w:val="en-US"/>
        </w:rPr>
        <w:t xml:space="preserve"> Information and communicatio</w:t>
      </w:r>
      <w:r w:rsidR="00453D58">
        <w:rPr>
          <w:sz w:val="16"/>
          <w:szCs w:val="16"/>
          <w:lang w:val="en-US"/>
        </w:rPr>
        <w:t>n technologies in tourism 2013,</w:t>
      </w:r>
      <w:r w:rsidR="00453D58">
        <w:t xml:space="preserve"> </w:t>
      </w:r>
      <w:r w:rsidR="00453D58" w:rsidRPr="00453D58">
        <w:rPr>
          <w:sz w:val="16"/>
          <w:szCs w:val="16"/>
          <w:lang w:val="en-US"/>
        </w:rPr>
        <w:t>Springer, Berlin, Heidelberg</w:t>
      </w:r>
      <w:r w:rsidR="00453D58">
        <w:rPr>
          <w:sz w:val="16"/>
          <w:szCs w:val="16"/>
          <w:lang w:val="en-US"/>
        </w:rPr>
        <w:t>, str</w:t>
      </w:r>
      <w:r w:rsidRPr="00F75B43">
        <w:rPr>
          <w:sz w:val="16"/>
          <w:szCs w:val="16"/>
          <w:lang w:val="en-US"/>
        </w:rPr>
        <w:t>. 554-565.</w:t>
      </w:r>
    </w:p>
    <w:p w14:paraId="73B83BCA" w14:textId="352783DC" w:rsidR="00F75B43" w:rsidRPr="00F75B43" w:rsidRDefault="008C6EFE" w:rsidP="00EF17AB">
      <w:pPr>
        <w:ind w:left="720" w:hanging="720"/>
        <w:jc w:val="both"/>
        <w:rPr>
          <w:sz w:val="16"/>
          <w:szCs w:val="16"/>
          <w:lang w:val="en-US"/>
        </w:rPr>
      </w:pPr>
      <w:r>
        <w:rPr>
          <w:sz w:val="16"/>
          <w:szCs w:val="16"/>
          <w:lang w:val="en-US"/>
        </w:rPr>
        <w:t>Šimunić, M. (2021</w:t>
      </w:r>
      <w:r w:rsidR="00453D58">
        <w:rPr>
          <w:sz w:val="16"/>
          <w:szCs w:val="16"/>
          <w:lang w:val="en-US"/>
        </w:rPr>
        <w:t>.</w:t>
      </w:r>
      <w:r>
        <w:rPr>
          <w:sz w:val="16"/>
          <w:szCs w:val="16"/>
          <w:lang w:val="en-US"/>
        </w:rPr>
        <w:t>), “</w:t>
      </w:r>
      <w:r w:rsidR="00F75B43" w:rsidRPr="00F75B43">
        <w:rPr>
          <w:sz w:val="16"/>
          <w:szCs w:val="16"/>
          <w:lang w:val="en-US"/>
        </w:rPr>
        <w:t>Ratio of the structure of hotel online booking channels and the monitoring of the quality of hotel websites in a multidimensional system: Identification and distribution of potentials</w:t>
      </w:r>
      <w:r>
        <w:rPr>
          <w:sz w:val="16"/>
          <w:szCs w:val="16"/>
          <w:lang w:val="en-US"/>
        </w:rPr>
        <w:t>”</w:t>
      </w:r>
      <w:r w:rsidR="00F75B43" w:rsidRPr="00F75B43">
        <w:rPr>
          <w:sz w:val="16"/>
          <w:szCs w:val="16"/>
          <w:lang w:val="en-US"/>
        </w:rPr>
        <w:t xml:space="preserve"> Ekonomski Vjesnik, </w:t>
      </w:r>
      <w:r w:rsidR="00453D58">
        <w:rPr>
          <w:sz w:val="16"/>
          <w:szCs w:val="16"/>
          <w:lang w:val="en-US"/>
        </w:rPr>
        <w:t>Vol. 34, br. 2</w:t>
      </w:r>
      <w:r w:rsidR="00F75B43" w:rsidRPr="00F75B43">
        <w:rPr>
          <w:sz w:val="16"/>
          <w:szCs w:val="16"/>
          <w:lang w:val="en-US"/>
        </w:rPr>
        <w:t>,</w:t>
      </w:r>
      <w:r w:rsidR="00453D58">
        <w:rPr>
          <w:sz w:val="16"/>
          <w:szCs w:val="16"/>
          <w:lang w:val="en-US"/>
        </w:rPr>
        <w:t xml:space="preserve"> str.</w:t>
      </w:r>
      <w:r w:rsidR="00F75B43" w:rsidRPr="00F75B43">
        <w:rPr>
          <w:sz w:val="16"/>
          <w:szCs w:val="16"/>
          <w:lang w:val="en-US"/>
        </w:rPr>
        <w:t xml:space="preserve"> 319-335.</w:t>
      </w:r>
    </w:p>
    <w:p w14:paraId="7DDAA78B" w14:textId="11FE864D" w:rsidR="00F75B43" w:rsidRPr="00F75B43" w:rsidRDefault="008C6EFE" w:rsidP="00EF17AB">
      <w:pPr>
        <w:ind w:left="720" w:hanging="720"/>
        <w:jc w:val="both"/>
        <w:rPr>
          <w:sz w:val="16"/>
          <w:szCs w:val="16"/>
          <w:lang w:val="en-US"/>
        </w:rPr>
      </w:pPr>
      <w:r>
        <w:rPr>
          <w:sz w:val="16"/>
          <w:szCs w:val="16"/>
          <w:lang w:val="en-US"/>
        </w:rPr>
        <w:t>Tso, A. i Law, R. (2005</w:t>
      </w:r>
      <w:r w:rsidR="00453D58">
        <w:rPr>
          <w:sz w:val="16"/>
          <w:szCs w:val="16"/>
          <w:lang w:val="en-US"/>
        </w:rPr>
        <w:t>.)</w:t>
      </w:r>
      <w:r>
        <w:rPr>
          <w:sz w:val="16"/>
          <w:szCs w:val="16"/>
          <w:lang w:val="en-US"/>
        </w:rPr>
        <w:t>, “</w:t>
      </w:r>
      <w:r w:rsidR="00F75B43" w:rsidRPr="00F75B43">
        <w:rPr>
          <w:sz w:val="16"/>
          <w:szCs w:val="16"/>
          <w:lang w:val="en-US"/>
        </w:rPr>
        <w:t>Analysing the online pricing practices of hotels in Hong Kong</w:t>
      </w:r>
      <w:r>
        <w:rPr>
          <w:sz w:val="16"/>
          <w:szCs w:val="16"/>
          <w:lang w:val="en-US"/>
        </w:rPr>
        <w:t>”,</w:t>
      </w:r>
      <w:r w:rsidR="00F75B43" w:rsidRPr="00F75B43">
        <w:rPr>
          <w:sz w:val="16"/>
          <w:szCs w:val="16"/>
          <w:lang w:val="en-US"/>
        </w:rPr>
        <w:t xml:space="preserve"> International Journal of Hospitality Management, </w:t>
      </w:r>
      <w:r w:rsidR="00453D58">
        <w:rPr>
          <w:sz w:val="16"/>
          <w:szCs w:val="16"/>
          <w:lang w:val="en-US"/>
        </w:rPr>
        <w:t>Vol. 24, br. 2</w:t>
      </w:r>
      <w:r w:rsidR="00F75B43" w:rsidRPr="00F75B43">
        <w:rPr>
          <w:sz w:val="16"/>
          <w:szCs w:val="16"/>
          <w:lang w:val="en-US"/>
        </w:rPr>
        <w:t>,</w:t>
      </w:r>
      <w:r w:rsidR="00453D58">
        <w:rPr>
          <w:sz w:val="16"/>
          <w:szCs w:val="16"/>
          <w:lang w:val="en-US"/>
        </w:rPr>
        <w:t xml:space="preserve"> str.</w:t>
      </w:r>
      <w:r w:rsidR="00F75B43" w:rsidRPr="00F75B43">
        <w:rPr>
          <w:sz w:val="16"/>
          <w:szCs w:val="16"/>
          <w:lang w:val="en-US"/>
        </w:rPr>
        <w:t xml:space="preserve"> 301-307.</w:t>
      </w:r>
    </w:p>
    <w:p w14:paraId="485A86BE" w14:textId="3A1B1F53" w:rsidR="00F75B43" w:rsidRPr="00F75B43" w:rsidRDefault="008C6EFE" w:rsidP="00EF17AB">
      <w:pPr>
        <w:ind w:left="720" w:hanging="720"/>
        <w:jc w:val="both"/>
        <w:rPr>
          <w:sz w:val="16"/>
          <w:szCs w:val="16"/>
          <w:lang w:val="en-US"/>
        </w:rPr>
      </w:pPr>
      <w:r>
        <w:rPr>
          <w:sz w:val="16"/>
          <w:szCs w:val="16"/>
          <w:lang w:val="en-US"/>
        </w:rPr>
        <w:t>Vermeulen, I. E. i Seegers, D. (2009</w:t>
      </w:r>
      <w:r w:rsidR="00453D58">
        <w:rPr>
          <w:sz w:val="16"/>
          <w:szCs w:val="16"/>
          <w:lang w:val="en-US"/>
        </w:rPr>
        <w:t>.</w:t>
      </w:r>
      <w:r>
        <w:rPr>
          <w:sz w:val="16"/>
          <w:szCs w:val="16"/>
          <w:lang w:val="en-US"/>
        </w:rPr>
        <w:t>), “</w:t>
      </w:r>
      <w:r w:rsidR="00F75B43" w:rsidRPr="00F75B43">
        <w:rPr>
          <w:sz w:val="16"/>
          <w:szCs w:val="16"/>
          <w:lang w:val="en-US"/>
        </w:rPr>
        <w:t>Tried and tested: The impact of online hotel reviews on consumer consideration</w:t>
      </w:r>
      <w:r>
        <w:rPr>
          <w:sz w:val="16"/>
          <w:szCs w:val="16"/>
          <w:lang w:val="en-US"/>
        </w:rPr>
        <w:t>”,</w:t>
      </w:r>
      <w:r w:rsidR="00F75B43" w:rsidRPr="00F75B43">
        <w:rPr>
          <w:sz w:val="16"/>
          <w:szCs w:val="16"/>
          <w:lang w:val="en-US"/>
        </w:rPr>
        <w:t xml:space="preserve"> Tourism management, </w:t>
      </w:r>
      <w:r w:rsidR="00453D58">
        <w:rPr>
          <w:sz w:val="16"/>
          <w:szCs w:val="16"/>
          <w:lang w:val="en-US"/>
        </w:rPr>
        <w:t>Vol. 30, br. 1</w:t>
      </w:r>
      <w:r w:rsidR="00F75B43" w:rsidRPr="00F75B43">
        <w:rPr>
          <w:sz w:val="16"/>
          <w:szCs w:val="16"/>
          <w:lang w:val="en-US"/>
        </w:rPr>
        <w:t>,</w:t>
      </w:r>
      <w:r w:rsidR="00453D58">
        <w:rPr>
          <w:sz w:val="16"/>
          <w:szCs w:val="16"/>
          <w:lang w:val="en-US"/>
        </w:rPr>
        <w:t xml:space="preserve"> str.</w:t>
      </w:r>
      <w:r w:rsidR="00F75B43" w:rsidRPr="00F75B43">
        <w:rPr>
          <w:sz w:val="16"/>
          <w:szCs w:val="16"/>
          <w:lang w:val="en-US"/>
        </w:rPr>
        <w:t xml:space="preserve"> 123-127.</w:t>
      </w:r>
    </w:p>
    <w:p w14:paraId="7252A51A" w14:textId="626BC5F4" w:rsidR="00BA1735" w:rsidRDefault="008C6EFE" w:rsidP="00EF17AB">
      <w:pPr>
        <w:ind w:left="720" w:hanging="720"/>
        <w:jc w:val="both"/>
        <w:rPr>
          <w:sz w:val="16"/>
          <w:szCs w:val="16"/>
          <w:lang w:val="en-US"/>
        </w:rPr>
      </w:pPr>
      <w:r>
        <w:rPr>
          <w:sz w:val="16"/>
          <w:szCs w:val="16"/>
          <w:lang w:val="en-US"/>
        </w:rPr>
        <w:t>Xiang, Z., Wöber, K. i</w:t>
      </w:r>
      <w:r w:rsidR="00F75B43" w:rsidRPr="00F75B43">
        <w:rPr>
          <w:sz w:val="16"/>
          <w:szCs w:val="16"/>
          <w:lang w:val="en-US"/>
        </w:rPr>
        <w:t xml:space="preserve"> Fesenmaier, D. R. (200</w:t>
      </w:r>
      <w:r>
        <w:rPr>
          <w:sz w:val="16"/>
          <w:szCs w:val="16"/>
          <w:lang w:val="en-US"/>
        </w:rPr>
        <w:t>8</w:t>
      </w:r>
      <w:r w:rsidR="00453D58">
        <w:rPr>
          <w:sz w:val="16"/>
          <w:szCs w:val="16"/>
          <w:lang w:val="en-US"/>
        </w:rPr>
        <w:t>.</w:t>
      </w:r>
      <w:r>
        <w:rPr>
          <w:sz w:val="16"/>
          <w:szCs w:val="16"/>
          <w:lang w:val="en-US"/>
        </w:rPr>
        <w:t>), “</w:t>
      </w:r>
      <w:r w:rsidR="00F75B43" w:rsidRPr="00F75B43">
        <w:rPr>
          <w:sz w:val="16"/>
          <w:szCs w:val="16"/>
          <w:lang w:val="en-US"/>
        </w:rPr>
        <w:t>Representation of the online tourism domain in search engines</w:t>
      </w:r>
      <w:r>
        <w:rPr>
          <w:sz w:val="16"/>
          <w:szCs w:val="16"/>
          <w:lang w:val="en-US"/>
        </w:rPr>
        <w:t xml:space="preserve">”, </w:t>
      </w:r>
      <w:r w:rsidR="00F75B43" w:rsidRPr="00F75B43">
        <w:rPr>
          <w:sz w:val="16"/>
          <w:szCs w:val="16"/>
          <w:lang w:val="en-US"/>
        </w:rPr>
        <w:t xml:space="preserve">Journal of Travel Research, </w:t>
      </w:r>
      <w:r w:rsidR="00453D58">
        <w:rPr>
          <w:sz w:val="16"/>
          <w:szCs w:val="16"/>
          <w:lang w:val="en-US"/>
        </w:rPr>
        <w:t>Vol. 47, br. 2</w:t>
      </w:r>
      <w:r w:rsidR="00F75B43" w:rsidRPr="00F75B43">
        <w:rPr>
          <w:sz w:val="16"/>
          <w:szCs w:val="16"/>
          <w:lang w:val="en-US"/>
        </w:rPr>
        <w:t>,</w:t>
      </w:r>
      <w:r w:rsidR="00453D58">
        <w:rPr>
          <w:sz w:val="16"/>
          <w:szCs w:val="16"/>
          <w:lang w:val="en-US"/>
        </w:rPr>
        <w:t xml:space="preserve"> str.</w:t>
      </w:r>
      <w:r w:rsidR="00F75B43" w:rsidRPr="00F75B43">
        <w:rPr>
          <w:sz w:val="16"/>
          <w:szCs w:val="16"/>
          <w:lang w:val="en-US"/>
        </w:rPr>
        <w:t xml:space="preserve"> 137-150.</w:t>
      </w:r>
    </w:p>
    <w:p w14:paraId="5BF967C4" w14:textId="758D9ECB" w:rsidR="00CE5B78" w:rsidRDefault="00CE5B78" w:rsidP="00EF17AB">
      <w:pPr>
        <w:ind w:left="720" w:hanging="720"/>
        <w:jc w:val="both"/>
        <w:rPr>
          <w:sz w:val="16"/>
          <w:szCs w:val="16"/>
          <w:lang w:val="en-US"/>
        </w:rPr>
      </w:pPr>
    </w:p>
    <w:p w14:paraId="5511C85B" w14:textId="26403994" w:rsidR="00067BD5" w:rsidRDefault="00067BD5" w:rsidP="00EF17AB">
      <w:pPr>
        <w:ind w:left="720" w:hanging="720"/>
        <w:jc w:val="both"/>
        <w:rPr>
          <w:sz w:val="16"/>
          <w:szCs w:val="16"/>
          <w:lang w:val="en-US"/>
        </w:rPr>
      </w:pPr>
    </w:p>
    <w:p w14:paraId="08EDB989" w14:textId="28901ED0" w:rsidR="00067BD5" w:rsidRPr="00067BD5" w:rsidRDefault="00067BD5" w:rsidP="00EF17AB">
      <w:pPr>
        <w:ind w:left="720" w:hanging="720"/>
        <w:jc w:val="both"/>
        <w:rPr>
          <w:b/>
          <w:sz w:val="16"/>
          <w:szCs w:val="16"/>
          <w:lang w:val="en-US"/>
        </w:rPr>
      </w:pPr>
    </w:p>
    <w:sectPr w:rsidR="00067BD5" w:rsidRPr="00067BD5" w:rsidSect="004A7349">
      <w:pgSz w:w="11906" w:h="16838" w:code="9"/>
      <w:pgMar w:top="2835" w:right="2381" w:bottom="2835" w:left="2495" w:header="2268" w:footer="226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EAE3" w14:textId="77777777" w:rsidR="00024CAE" w:rsidRDefault="00024CAE">
      <w:r>
        <w:separator/>
      </w:r>
    </w:p>
  </w:endnote>
  <w:endnote w:type="continuationSeparator" w:id="0">
    <w:p w14:paraId="0951040A" w14:textId="77777777" w:rsidR="00024CAE" w:rsidRDefault="0002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1DED3" w14:textId="77777777" w:rsidR="00024CAE" w:rsidRDefault="00024CAE">
      <w:r>
        <w:separator/>
      </w:r>
    </w:p>
  </w:footnote>
  <w:footnote w:type="continuationSeparator" w:id="0">
    <w:p w14:paraId="4709FDEA" w14:textId="77777777" w:rsidR="00024CAE" w:rsidRDefault="0002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CC7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B57C05"/>
    <w:multiLevelType w:val="hybridMultilevel"/>
    <w:tmpl w:val="506CC2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C00C86"/>
    <w:multiLevelType w:val="hybridMultilevel"/>
    <w:tmpl w:val="3EA0DA6C"/>
    <w:lvl w:ilvl="0" w:tplc="C2B04B02">
      <w:start w:val="1"/>
      <w:numFmt w:val="bullet"/>
      <w:lvlText w:val="•"/>
      <w:lvlJc w:val="left"/>
      <w:pPr>
        <w:tabs>
          <w:tab w:val="num" w:pos="360"/>
        </w:tabs>
        <w:ind w:left="360" w:hanging="360"/>
      </w:pPr>
      <w:rPr>
        <w:rFonts w:ascii="Tahoma" w:hAnsi="Tahoma" w:hint="default"/>
        <w:sz w:val="20"/>
        <w:szCs w:val="2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EF246A"/>
    <w:multiLevelType w:val="hybridMultilevel"/>
    <w:tmpl w:val="9FFCF1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C14973"/>
    <w:multiLevelType w:val="multilevel"/>
    <w:tmpl w:val="89DC4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C173D7"/>
    <w:multiLevelType w:val="hybridMultilevel"/>
    <w:tmpl w:val="C4B2655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CFC6DC8"/>
    <w:multiLevelType w:val="multilevel"/>
    <w:tmpl w:val="1F207C7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495653"/>
    <w:multiLevelType w:val="hybridMultilevel"/>
    <w:tmpl w:val="D71E5252"/>
    <w:lvl w:ilvl="0" w:tplc="CBCAB41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192792"/>
    <w:multiLevelType w:val="hybridMultilevel"/>
    <w:tmpl w:val="01C8B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79126B"/>
    <w:multiLevelType w:val="hybridMultilevel"/>
    <w:tmpl w:val="A0FEC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9C1323"/>
    <w:multiLevelType w:val="hybridMultilevel"/>
    <w:tmpl w:val="AAE0E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17139F"/>
    <w:multiLevelType w:val="hybridMultilevel"/>
    <w:tmpl w:val="04127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AB76B5"/>
    <w:multiLevelType w:val="singleLevel"/>
    <w:tmpl w:val="9A16D674"/>
    <w:lvl w:ilvl="0">
      <w:start w:val="1"/>
      <w:numFmt w:val="decimal"/>
      <w:lvlText w:val="%1."/>
      <w:legacy w:legacy="1" w:legacySpace="0" w:legacyIndent="360"/>
      <w:lvlJc w:val="left"/>
      <w:pPr>
        <w:ind w:left="360" w:hanging="360"/>
      </w:pPr>
    </w:lvl>
  </w:abstractNum>
  <w:abstractNum w:abstractNumId="14" w15:restartNumberingAfterBreak="0">
    <w:nsid w:val="53941B10"/>
    <w:multiLevelType w:val="hybridMultilevel"/>
    <w:tmpl w:val="78E8F6D6"/>
    <w:lvl w:ilvl="0" w:tplc="2854AB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87312"/>
    <w:multiLevelType w:val="multilevel"/>
    <w:tmpl w:val="1F207C7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04F663C"/>
    <w:multiLevelType w:val="multilevel"/>
    <w:tmpl w:val="D25484E2"/>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78D0188D"/>
    <w:multiLevelType w:val="hybridMultilevel"/>
    <w:tmpl w:val="C96244BE"/>
    <w:lvl w:ilvl="0" w:tplc="6FD8379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2"/>
  </w:num>
  <w:num w:numId="5">
    <w:abstractNumId w:val="9"/>
  </w:num>
  <w:num w:numId="6">
    <w:abstractNumId w:val="17"/>
  </w:num>
  <w:num w:numId="7">
    <w:abstractNumId w:val="6"/>
  </w:num>
  <w:num w:numId="8">
    <w:abstractNumId w:val="12"/>
  </w:num>
  <w:num w:numId="9">
    <w:abstractNumId w:val="3"/>
  </w:num>
  <w:num w:numId="10">
    <w:abstractNumId w:val="10"/>
  </w:num>
  <w:num w:numId="11">
    <w:abstractNumId w:val="4"/>
  </w:num>
  <w:num w:numId="12">
    <w:abstractNumId w:val="16"/>
  </w:num>
  <w:num w:numId="13">
    <w:abstractNumId w:val="15"/>
  </w:num>
  <w:num w:numId="14">
    <w:abstractNumId w:val="8"/>
  </w:num>
  <w:num w:numId="15">
    <w:abstractNumId w:val="0"/>
  </w:num>
  <w:num w:numId="16">
    <w:abstractNumId w:val="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41"/>
    <w:rsid w:val="00001E9E"/>
    <w:rsid w:val="00002C42"/>
    <w:rsid w:val="00002D1F"/>
    <w:rsid w:val="00003F22"/>
    <w:rsid w:val="000178EC"/>
    <w:rsid w:val="00024CAE"/>
    <w:rsid w:val="00030FA4"/>
    <w:rsid w:val="00035B20"/>
    <w:rsid w:val="000400F3"/>
    <w:rsid w:val="0004174E"/>
    <w:rsid w:val="00055AEA"/>
    <w:rsid w:val="000662AF"/>
    <w:rsid w:val="00067BD5"/>
    <w:rsid w:val="00071550"/>
    <w:rsid w:val="000812AB"/>
    <w:rsid w:val="00082A54"/>
    <w:rsid w:val="000836A7"/>
    <w:rsid w:val="00085A68"/>
    <w:rsid w:val="00086071"/>
    <w:rsid w:val="00091B47"/>
    <w:rsid w:val="000A46BE"/>
    <w:rsid w:val="000B3021"/>
    <w:rsid w:val="000B6870"/>
    <w:rsid w:val="000C0C47"/>
    <w:rsid w:val="000D01FB"/>
    <w:rsid w:val="000D6A35"/>
    <w:rsid w:val="000E191D"/>
    <w:rsid w:val="000E26E2"/>
    <w:rsid w:val="000E279C"/>
    <w:rsid w:val="000E6F0D"/>
    <w:rsid w:val="00106954"/>
    <w:rsid w:val="00123689"/>
    <w:rsid w:val="001259AF"/>
    <w:rsid w:val="00126E4B"/>
    <w:rsid w:val="00127D31"/>
    <w:rsid w:val="00130AD6"/>
    <w:rsid w:val="00131822"/>
    <w:rsid w:val="00132D61"/>
    <w:rsid w:val="00133409"/>
    <w:rsid w:val="00133A8A"/>
    <w:rsid w:val="0014697C"/>
    <w:rsid w:val="00155843"/>
    <w:rsid w:val="00156B8F"/>
    <w:rsid w:val="00164476"/>
    <w:rsid w:val="001851D4"/>
    <w:rsid w:val="00193D7E"/>
    <w:rsid w:val="001951F3"/>
    <w:rsid w:val="00197836"/>
    <w:rsid w:val="001A1F55"/>
    <w:rsid w:val="001D65C9"/>
    <w:rsid w:val="001E12C0"/>
    <w:rsid w:val="001E3C92"/>
    <w:rsid w:val="001E5DF0"/>
    <w:rsid w:val="001E64CB"/>
    <w:rsid w:val="001F4867"/>
    <w:rsid w:val="002029B5"/>
    <w:rsid w:val="00205759"/>
    <w:rsid w:val="00210BDA"/>
    <w:rsid w:val="002313E4"/>
    <w:rsid w:val="0024633A"/>
    <w:rsid w:val="00250B04"/>
    <w:rsid w:val="00255155"/>
    <w:rsid w:val="00277C81"/>
    <w:rsid w:val="00280B99"/>
    <w:rsid w:val="0028537D"/>
    <w:rsid w:val="002919D8"/>
    <w:rsid w:val="00293100"/>
    <w:rsid w:val="002A4DEF"/>
    <w:rsid w:val="002B7D47"/>
    <w:rsid w:val="002C257E"/>
    <w:rsid w:val="002C5398"/>
    <w:rsid w:val="002D2592"/>
    <w:rsid w:val="002D272D"/>
    <w:rsid w:val="002D40F8"/>
    <w:rsid w:val="002E202B"/>
    <w:rsid w:val="002E3B35"/>
    <w:rsid w:val="003069AA"/>
    <w:rsid w:val="003078D0"/>
    <w:rsid w:val="00312323"/>
    <w:rsid w:val="003130FF"/>
    <w:rsid w:val="00331D36"/>
    <w:rsid w:val="00333A43"/>
    <w:rsid w:val="0033680C"/>
    <w:rsid w:val="003378C9"/>
    <w:rsid w:val="0034224D"/>
    <w:rsid w:val="00351BE2"/>
    <w:rsid w:val="00356F68"/>
    <w:rsid w:val="00367203"/>
    <w:rsid w:val="003744DA"/>
    <w:rsid w:val="00375289"/>
    <w:rsid w:val="003760E5"/>
    <w:rsid w:val="0038337D"/>
    <w:rsid w:val="0039369C"/>
    <w:rsid w:val="003D0828"/>
    <w:rsid w:val="003D637E"/>
    <w:rsid w:val="003E3753"/>
    <w:rsid w:val="003F78D4"/>
    <w:rsid w:val="00414E97"/>
    <w:rsid w:val="00425D90"/>
    <w:rsid w:val="00431213"/>
    <w:rsid w:val="00434344"/>
    <w:rsid w:val="004355D1"/>
    <w:rsid w:val="00437FD1"/>
    <w:rsid w:val="00453D58"/>
    <w:rsid w:val="004601C8"/>
    <w:rsid w:val="004657A7"/>
    <w:rsid w:val="00473115"/>
    <w:rsid w:val="00474D4A"/>
    <w:rsid w:val="00480DF8"/>
    <w:rsid w:val="00496225"/>
    <w:rsid w:val="004A1B8D"/>
    <w:rsid w:val="004A2ACB"/>
    <w:rsid w:val="004A48FD"/>
    <w:rsid w:val="004A7349"/>
    <w:rsid w:val="004A7BBC"/>
    <w:rsid w:val="004B0AD6"/>
    <w:rsid w:val="004B1162"/>
    <w:rsid w:val="004B4FF7"/>
    <w:rsid w:val="004D61B9"/>
    <w:rsid w:val="004E58DE"/>
    <w:rsid w:val="004E5D1B"/>
    <w:rsid w:val="004F2B37"/>
    <w:rsid w:val="004F428D"/>
    <w:rsid w:val="004F6C2F"/>
    <w:rsid w:val="005131B2"/>
    <w:rsid w:val="005164A1"/>
    <w:rsid w:val="00517099"/>
    <w:rsid w:val="00542E3C"/>
    <w:rsid w:val="00544398"/>
    <w:rsid w:val="00554151"/>
    <w:rsid w:val="005759CF"/>
    <w:rsid w:val="0058587B"/>
    <w:rsid w:val="005B1F70"/>
    <w:rsid w:val="005C069D"/>
    <w:rsid w:val="005C110B"/>
    <w:rsid w:val="005C31BE"/>
    <w:rsid w:val="005C7474"/>
    <w:rsid w:val="005D634D"/>
    <w:rsid w:val="005E66FC"/>
    <w:rsid w:val="005E7C43"/>
    <w:rsid w:val="005F0BAC"/>
    <w:rsid w:val="005F3FFB"/>
    <w:rsid w:val="005F57C1"/>
    <w:rsid w:val="00604DE3"/>
    <w:rsid w:val="0060536B"/>
    <w:rsid w:val="006056FA"/>
    <w:rsid w:val="0061133F"/>
    <w:rsid w:val="0063557B"/>
    <w:rsid w:val="006605E2"/>
    <w:rsid w:val="006646D5"/>
    <w:rsid w:val="0067235B"/>
    <w:rsid w:val="00673258"/>
    <w:rsid w:val="00677132"/>
    <w:rsid w:val="006835D4"/>
    <w:rsid w:val="00685421"/>
    <w:rsid w:val="006A436E"/>
    <w:rsid w:val="006A4E8F"/>
    <w:rsid w:val="006A79A0"/>
    <w:rsid w:val="006C028F"/>
    <w:rsid w:val="006D519F"/>
    <w:rsid w:val="006D5FC4"/>
    <w:rsid w:val="006D67BF"/>
    <w:rsid w:val="006E0BA0"/>
    <w:rsid w:val="00707361"/>
    <w:rsid w:val="007143D3"/>
    <w:rsid w:val="00721343"/>
    <w:rsid w:val="00725F8E"/>
    <w:rsid w:val="00740567"/>
    <w:rsid w:val="00743FC5"/>
    <w:rsid w:val="00745097"/>
    <w:rsid w:val="00772C59"/>
    <w:rsid w:val="00775657"/>
    <w:rsid w:val="00780CB3"/>
    <w:rsid w:val="00783D53"/>
    <w:rsid w:val="0079204F"/>
    <w:rsid w:val="007A3094"/>
    <w:rsid w:val="007A5157"/>
    <w:rsid w:val="007B1430"/>
    <w:rsid w:val="007C0388"/>
    <w:rsid w:val="007C0FC3"/>
    <w:rsid w:val="007C356A"/>
    <w:rsid w:val="007C6743"/>
    <w:rsid w:val="007E52D5"/>
    <w:rsid w:val="007F4F1B"/>
    <w:rsid w:val="007F4F9D"/>
    <w:rsid w:val="00801F80"/>
    <w:rsid w:val="008045DA"/>
    <w:rsid w:val="00810F09"/>
    <w:rsid w:val="0081211B"/>
    <w:rsid w:val="00813C61"/>
    <w:rsid w:val="00827062"/>
    <w:rsid w:val="00827414"/>
    <w:rsid w:val="00841DDA"/>
    <w:rsid w:val="008459B7"/>
    <w:rsid w:val="008475B7"/>
    <w:rsid w:val="0086274A"/>
    <w:rsid w:val="0087197A"/>
    <w:rsid w:val="0087263C"/>
    <w:rsid w:val="00873821"/>
    <w:rsid w:val="00883FFA"/>
    <w:rsid w:val="00884ED5"/>
    <w:rsid w:val="008A0AC6"/>
    <w:rsid w:val="008A2814"/>
    <w:rsid w:val="008A4963"/>
    <w:rsid w:val="008B2D7F"/>
    <w:rsid w:val="008B435B"/>
    <w:rsid w:val="008C6EFE"/>
    <w:rsid w:val="008E0B00"/>
    <w:rsid w:val="00914B83"/>
    <w:rsid w:val="00932619"/>
    <w:rsid w:val="0093603F"/>
    <w:rsid w:val="00951C6F"/>
    <w:rsid w:val="0095371D"/>
    <w:rsid w:val="009751C4"/>
    <w:rsid w:val="00986194"/>
    <w:rsid w:val="00991853"/>
    <w:rsid w:val="009A0794"/>
    <w:rsid w:val="009A36A0"/>
    <w:rsid w:val="009B58AC"/>
    <w:rsid w:val="009C0DEF"/>
    <w:rsid w:val="009C47B3"/>
    <w:rsid w:val="009C674D"/>
    <w:rsid w:val="009C7041"/>
    <w:rsid w:val="009C7527"/>
    <w:rsid w:val="009D0A0E"/>
    <w:rsid w:val="009D4632"/>
    <w:rsid w:val="009D4B21"/>
    <w:rsid w:val="009E00E5"/>
    <w:rsid w:val="009E2855"/>
    <w:rsid w:val="009E3638"/>
    <w:rsid w:val="00A11BDD"/>
    <w:rsid w:val="00A14029"/>
    <w:rsid w:val="00A36C17"/>
    <w:rsid w:val="00A37917"/>
    <w:rsid w:val="00A40530"/>
    <w:rsid w:val="00A56E94"/>
    <w:rsid w:val="00A80E22"/>
    <w:rsid w:val="00A82F7B"/>
    <w:rsid w:val="00A82FE7"/>
    <w:rsid w:val="00A83766"/>
    <w:rsid w:val="00A855D6"/>
    <w:rsid w:val="00AA06CB"/>
    <w:rsid w:val="00AB3A87"/>
    <w:rsid w:val="00AB6701"/>
    <w:rsid w:val="00AB7143"/>
    <w:rsid w:val="00AC228B"/>
    <w:rsid w:val="00AD3983"/>
    <w:rsid w:val="00AD4BAF"/>
    <w:rsid w:val="00AD6721"/>
    <w:rsid w:val="00AD6BF8"/>
    <w:rsid w:val="00AD752B"/>
    <w:rsid w:val="00AE2E72"/>
    <w:rsid w:val="00AE6E1D"/>
    <w:rsid w:val="00AF3C5F"/>
    <w:rsid w:val="00AF68BD"/>
    <w:rsid w:val="00B111F4"/>
    <w:rsid w:val="00B208C7"/>
    <w:rsid w:val="00B22707"/>
    <w:rsid w:val="00B33FAC"/>
    <w:rsid w:val="00B41922"/>
    <w:rsid w:val="00B516BF"/>
    <w:rsid w:val="00B635B0"/>
    <w:rsid w:val="00B82372"/>
    <w:rsid w:val="00B85C7E"/>
    <w:rsid w:val="00B92061"/>
    <w:rsid w:val="00B945DB"/>
    <w:rsid w:val="00B95985"/>
    <w:rsid w:val="00B95D0E"/>
    <w:rsid w:val="00BA1735"/>
    <w:rsid w:val="00BB3B3B"/>
    <w:rsid w:val="00BC5852"/>
    <w:rsid w:val="00BD0A28"/>
    <w:rsid w:val="00BD505C"/>
    <w:rsid w:val="00BE329E"/>
    <w:rsid w:val="00BE60B1"/>
    <w:rsid w:val="00BE75E6"/>
    <w:rsid w:val="00C1020C"/>
    <w:rsid w:val="00C11AF2"/>
    <w:rsid w:val="00C13778"/>
    <w:rsid w:val="00C21980"/>
    <w:rsid w:val="00C23820"/>
    <w:rsid w:val="00C36176"/>
    <w:rsid w:val="00C36C6C"/>
    <w:rsid w:val="00C5088E"/>
    <w:rsid w:val="00C74C48"/>
    <w:rsid w:val="00C761D9"/>
    <w:rsid w:val="00C93A7A"/>
    <w:rsid w:val="00CA0A8D"/>
    <w:rsid w:val="00CA4E70"/>
    <w:rsid w:val="00CA5A0E"/>
    <w:rsid w:val="00CA71A9"/>
    <w:rsid w:val="00CC0513"/>
    <w:rsid w:val="00CE5B78"/>
    <w:rsid w:val="00CF764E"/>
    <w:rsid w:val="00D14239"/>
    <w:rsid w:val="00D14A8B"/>
    <w:rsid w:val="00D21418"/>
    <w:rsid w:val="00D46CB9"/>
    <w:rsid w:val="00D71632"/>
    <w:rsid w:val="00D72914"/>
    <w:rsid w:val="00D73235"/>
    <w:rsid w:val="00D768AB"/>
    <w:rsid w:val="00D85C15"/>
    <w:rsid w:val="00DB4E96"/>
    <w:rsid w:val="00DC0216"/>
    <w:rsid w:val="00DD40DB"/>
    <w:rsid w:val="00DD6AED"/>
    <w:rsid w:val="00DE1F72"/>
    <w:rsid w:val="00DE7D0E"/>
    <w:rsid w:val="00DF1FA4"/>
    <w:rsid w:val="00E0521A"/>
    <w:rsid w:val="00E065F6"/>
    <w:rsid w:val="00E361AE"/>
    <w:rsid w:val="00E43E18"/>
    <w:rsid w:val="00E44BCA"/>
    <w:rsid w:val="00E46A16"/>
    <w:rsid w:val="00E5092C"/>
    <w:rsid w:val="00E53E9B"/>
    <w:rsid w:val="00E556AB"/>
    <w:rsid w:val="00E72FB0"/>
    <w:rsid w:val="00E801D8"/>
    <w:rsid w:val="00E87CA4"/>
    <w:rsid w:val="00E91900"/>
    <w:rsid w:val="00EA22B9"/>
    <w:rsid w:val="00EA5273"/>
    <w:rsid w:val="00EA5468"/>
    <w:rsid w:val="00EA7A5B"/>
    <w:rsid w:val="00EB65B4"/>
    <w:rsid w:val="00ED15F5"/>
    <w:rsid w:val="00ED19DE"/>
    <w:rsid w:val="00EE17C1"/>
    <w:rsid w:val="00EE2E8C"/>
    <w:rsid w:val="00EE4A1A"/>
    <w:rsid w:val="00EF17AB"/>
    <w:rsid w:val="00EF4FAB"/>
    <w:rsid w:val="00EF5646"/>
    <w:rsid w:val="00F0630D"/>
    <w:rsid w:val="00F065AE"/>
    <w:rsid w:val="00F07C6B"/>
    <w:rsid w:val="00F256BB"/>
    <w:rsid w:val="00F30282"/>
    <w:rsid w:val="00F4130D"/>
    <w:rsid w:val="00F51138"/>
    <w:rsid w:val="00F52434"/>
    <w:rsid w:val="00F53D3E"/>
    <w:rsid w:val="00F6333B"/>
    <w:rsid w:val="00F73DA1"/>
    <w:rsid w:val="00F7459B"/>
    <w:rsid w:val="00F75B43"/>
    <w:rsid w:val="00F80E39"/>
    <w:rsid w:val="00FA4590"/>
    <w:rsid w:val="00FB1EB5"/>
    <w:rsid w:val="00FD3FAB"/>
    <w:rsid w:val="00FE729A"/>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AA4073"/>
  <w15:docId w15:val="{F356A448-1282-4EAF-8C0D-D463F88B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01"/>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B6701"/>
    <w:rPr>
      <w:b/>
      <w:sz w:val="22"/>
    </w:rPr>
  </w:style>
  <w:style w:type="paragraph" w:styleId="BodyText">
    <w:name w:val="Body Text"/>
    <w:basedOn w:val="Normal"/>
    <w:link w:val="BodyTextChar"/>
    <w:rsid w:val="00AB6701"/>
    <w:pPr>
      <w:jc w:val="both"/>
    </w:pPr>
    <w:rPr>
      <w:sz w:val="20"/>
    </w:rPr>
  </w:style>
  <w:style w:type="paragraph" w:styleId="FootnoteText">
    <w:name w:val="footnote text"/>
    <w:basedOn w:val="Normal"/>
    <w:link w:val="FootnoteTextChar"/>
    <w:semiHidden/>
    <w:rsid w:val="00AB6701"/>
    <w:rPr>
      <w:sz w:val="20"/>
    </w:rPr>
  </w:style>
  <w:style w:type="character" w:styleId="FootnoteReference">
    <w:name w:val="footnote reference"/>
    <w:semiHidden/>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styleId="Hyperlink">
    <w:name w:val="Hyperlink"/>
    <w:rsid w:val="002E202B"/>
    <w:rPr>
      <w:color w:val="0000FF"/>
      <w:u w:val="single"/>
    </w:rPr>
  </w:style>
  <w:style w:type="paragraph" w:styleId="ListParagraph">
    <w:name w:val="List Paragraph"/>
    <w:basedOn w:val="Normal"/>
    <w:uiPriority w:val="34"/>
    <w:qFormat/>
    <w:rsid w:val="00003F22"/>
    <w:pPr>
      <w:ind w:left="708"/>
    </w:pPr>
  </w:style>
  <w:style w:type="paragraph" w:styleId="BalloonText">
    <w:name w:val="Balloon Text"/>
    <w:basedOn w:val="Normal"/>
    <w:link w:val="BalloonTextChar"/>
    <w:uiPriority w:val="99"/>
    <w:semiHidden/>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character" w:customStyle="1" w:styleId="BodyText2Char">
    <w:name w:val="Body Text 2 Char"/>
    <w:link w:val="BodyText2"/>
    <w:rsid w:val="00BA1735"/>
    <w:rPr>
      <w:b/>
      <w:sz w:val="22"/>
      <w:lang w:val="en-GB" w:eastAsia="en-US"/>
    </w:rPr>
  </w:style>
  <w:style w:type="character" w:customStyle="1" w:styleId="BodyTextChar">
    <w:name w:val="Body Text Char"/>
    <w:link w:val="BodyText"/>
    <w:rsid w:val="00BA1735"/>
    <w:rPr>
      <w:lang w:val="en-GB" w:eastAsia="en-US"/>
    </w:rPr>
  </w:style>
  <w:style w:type="character" w:customStyle="1" w:styleId="FootnoteTextChar">
    <w:name w:val="Footnote Text Char"/>
    <w:link w:val="FootnoteText"/>
    <w:semiHidden/>
    <w:rsid w:val="00BA1735"/>
    <w:rPr>
      <w:lang w:val="en-GB" w:eastAsia="en-US"/>
    </w:rPr>
  </w:style>
  <w:style w:type="character" w:customStyle="1" w:styleId="BodyText3Char">
    <w:name w:val="Body Text 3 Char"/>
    <w:link w:val="BodyText3"/>
    <w:rsid w:val="00BA1735"/>
    <w:rPr>
      <w:lang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 w:type="character" w:customStyle="1" w:styleId="viiyi">
    <w:name w:val="viiyi"/>
    <w:basedOn w:val="DefaultParagraphFont"/>
    <w:rsid w:val="004F6C2F"/>
  </w:style>
  <w:style w:type="character" w:customStyle="1" w:styleId="jlqj4b">
    <w:name w:val="jlqj4b"/>
    <w:basedOn w:val="DefaultParagraphFont"/>
    <w:rsid w:val="004F6C2F"/>
  </w:style>
  <w:style w:type="table" w:styleId="TableGrid">
    <w:name w:val="Table Grid"/>
    <w:basedOn w:val="TableNormal"/>
    <w:uiPriority w:val="39"/>
    <w:rsid w:val="0080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37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s://www.turob.com/assets/Duyurular-Dosyalari-image/2016/HOTREC-OTA-Sunum.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htz.hr/sites/default/files/2021-02/Hotelski%20turizam%20Hrvatske%20-%20izdanje%202020_0.pdf" TargetMode="External"/><Relationship Id="rId2" Type="http://schemas.openxmlformats.org/officeDocument/2006/relationships/numbering" Target="numbering.xml"/><Relationship Id="rId16" Type="http://schemas.openxmlformats.org/officeDocument/2006/relationships/hyperlink" Target="https://www.todayshotelier.com/2017/01/01/otas-vs-direct-creating-a-healthy-mi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348214081935402"/>
          <c:y val="4.2328042328042326E-2"/>
          <c:w val="0.41564441401346569"/>
          <c:h val="0.7587159938341040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36-4B5E-A2E3-51F39544D5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36-4B5E-A2E3-51F39544D5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36-4B5E-A2E3-51F39544D5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36-4B5E-A2E3-51F39544D5D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D36-4B5E-A2E3-51F39544D5D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D36-4B5E-A2E3-51F39544D5D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'[Usporedba 2020 2021 svi kanali.xlsx]Sheet2'!$E$18:$E$23</c:f>
              <c:strCache>
                <c:ptCount val="6"/>
                <c:pt idx="0">
                  <c:v>Alotman</c:v>
                </c:pt>
                <c:pt idx="1">
                  <c:v>Grupe</c:v>
                </c:pt>
                <c:pt idx="2">
                  <c:v>Individualna prodaja</c:v>
                </c:pt>
                <c:pt idx="3">
                  <c:v>OTA</c:v>
                </c:pt>
                <c:pt idx="4">
                  <c:v>Paušal</c:v>
                </c:pt>
                <c:pt idx="5">
                  <c:v>Ostalo</c:v>
                </c:pt>
              </c:strCache>
            </c:strRef>
          </c:cat>
          <c:val>
            <c:numRef>
              <c:f>'[Usporedba 2020 2021 svi kanali.xlsx]Sheet2'!$F$18:$F$23</c:f>
              <c:numCache>
                <c:formatCode>0.00%</c:formatCode>
                <c:ptCount val="6"/>
                <c:pt idx="0">
                  <c:v>0.1527</c:v>
                </c:pt>
                <c:pt idx="1">
                  <c:v>5.9799999999999999E-2</c:v>
                </c:pt>
                <c:pt idx="2">
                  <c:v>0.25979999999999998</c:v>
                </c:pt>
                <c:pt idx="3">
                  <c:v>0.2707</c:v>
                </c:pt>
                <c:pt idx="4">
                  <c:v>0.2034</c:v>
                </c:pt>
                <c:pt idx="5">
                  <c:v>5.3600000000000002E-2</c:v>
                </c:pt>
              </c:numCache>
            </c:numRef>
          </c:val>
          <c:extLst>
            <c:ext xmlns:c16="http://schemas.microsoft.com/office/drawing/2014/chart" uri="{C3380CC4-5D6E-409C-BE32-E72D297353CC}">
              <c16:uniqueId val="{0000000C-BD36-4B5E-A2E3-51F39544D5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'[Najjači ind kanali prodaje 2021 (002).xlsx]Sheet1'!$C$39:$C$42</c:f>
              <c:strCache>
                <c:ptCount val="4"/>
                <c:pt idx="0">
                  <c:v>Booking.com</c:v>
                </c:pt>
                <c:pt idx="1">
                  <c:v>Expedia</c:v>
                </c:pt>
                <c:pt idx="2">
                  <c:v>Hotelbeds</c:v>
                </c:pt>
                <c:pt idx="3">
                  <c:v>Sunhotels</c:v>
                </c:pt>
              </c:strCache>
            </c:strRef>
          </c:cat>
          <c:val>
            <c:numRef>
              <c:f>'[Najjači ind kanali prodaje 2021 (002).xlsx]Sheet1'!$D$39:$D$42</c:f>
              <c:numCache>
                <c:formatCode>0.00%</c:formatCode>
                <c:ptCount val="4"/>
                <c:pt idx="0">
                  <c:v>0.55499408176272425</c:v>
                </c:pt>
                <c:pt idx="1">
                  <c:v>1.7026313393426203E-2</c:v>
                </c:pt>
                <c:pt idx="2">
                  <c:v>1.3839570244923974E-2</c:v>
                </c:pt>
                <c:pt idx="3">
                  <c:v>2.1851953018301009E-3</c:v>
                </c:pt>
              </c:numCache>
            </c:numRef>
          </c:val>
          <c:extLst>
            <c:ext xmlns:c16="http://schemas.microsoft.com/office/drawing/2014/chart" uri="{C3380CC4-5D6E-409C-BE32-E72D297353CC}">
              <c16:uniqueId val="{00000000-01AC-4C83-BE28-8C8129B6F6FA}"/>
            </c:ext>
          </c:extLst>
        </c:ser>
        <c:dLbls>
          <c:showLegendKey val="0"/>
          <c:showVal val="0"/>
          <c:showCatName val="0"/>
          <c:showSerName val="0"/>
          <c:showPercent val="0"/>
          <c:showBubbleSize val="0"/>
        </c:dLbls>
        <c:gapWidth val="100"/>
        <c:overlap val="-24"/>
        <c:axId val="162739135"/>
        <c:axId val="162739967"/>
      </c:barChart>
      <c:catAx>
        <c:axId val="162739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739967"/>
        <c:crosses val="autoZero"/>
        <c:auto val="1"/>
        <c:lblAlgn val="ctr"/>
        <c:lblOffset val="100"/>
        <c:noMultiLvlLbl val="0"/>
      </c:catAx>
      <c:valAx>
        <c:axId val="162739967"/>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739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Sheet1!$C$70:$C$72</c:f>
              <c:strCache>
                <c:ptCount val="3"/>
                <c:pt idx="0">
                  <c:v>Booking.com</c:v>
                </c:pt>
                <c:pt idx="1">
                  <c:v>Call centar</c:v>
                </c:pt>
                <c:pt idx="2">
                  <c:v>Web stranica</c:v>
                </c:pt>
              </c:strCache>
            </c:strRef>
          </c:cat>
          <c:val>
            <c:numRef>
              <c:f>Sheet1!$D$70:$D$72</c:f>
              <c:numCache>
                <c:formatCode>0.00%</c:formatCode>
                <c:ptCount val="3"/>
                <c:pt idx="0">
                  <c:v>0.33360000000000001</c:v>
                </c:pt>
                <c:pt idx="1">
                  <c:v>0.22900000000000001</c:v>
                </c:pt>
                <c:pt idx="2">
                  <c:v>5.8099999999999999E-2</c:v>
                </c:pt>
              </c:numCache>
            </c:numRef>
          </c:val>
          <c:extLst>
            <c:ext xmlns:c16="http://schemas.microsoft.com/office/drawing/2014/chart" uri="{C3380CC4-5D6E-409C-BE32-E72D297353CC}">
              <c16:uniqueId val="{00000000-DD4F-4138-8F91-3E9DEE1A28C3}"/>
            </c:ext>
          </c:extLst>
        </c:ser>
        <c:dLbls>
          <c:showLegendKey val="0"/>
          <c:showVal val="0"/>
          <c:showCatName val="0"/>
          <c:showSerName val="0"/>
          <c:showPercent val="0"/>
          <c:showBubbleSize val="0"/>
        </c:dLbls>
        <c:gapWidth val="219"/>
        <c:overlap val="-27"/>
        <c:axId val="1981997983"/>
        <c:axId val="1981997567"/>
      </c:barChart>
      <c:catAx>
        <c:axId val="198199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997567"/>
        <c:crosses val="autoZero"/>
        <c:auto val="1"/>
        <c:lblAlgn val="ctr"/>
        <c:lblOffset val="100"/>
        <c:noMultiLvlLbl val="0"/>
      </c:catAx>
      <c:valAx>
        <c:axId val="19819975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997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FA2E6-E47A-4DA0-BE11-935EA38F388B}" type="doc">
      <dgm:prSet loTypeId="urn:microsoft.com/office/officeart/2005/8/layout/radial1" loCatId="cycle" qsTypeId="urn:microsoft.com/office/officeart/2005/8/quickstyle/simple5" qsCatId="simple" csTypeId="urn:microsoft.com/office/officeart/2005/8/colors/accent3_5" csCatId="accent3" phldr="1"/>
      <dgm:spPr/>
      <dgm:t>
        <a:bodyPr/>
        <a:lstStyle/>
        <a:p>
          <a:endParaRPr lang="en-US"/>
        </a:p>
      </dgm:t>
    </dgm:pt>
    <dgm:pt modelId="{4E79BDF3-CA3E-4CDA-A84A-649C98008DF3}">
      <dgm:prSet phldrT="[Text]" custT="1"/>
      <dgm:spPr>
        <a:xfrm>
          <a:off x="2128418" y="1164521"/>
          <a:ext cx="1247647" cy="881119"/>
        </a:xfrm>
        <a:prstGeom prst="ellipse">
          <a:avLst/>
        </a:prstGeom>
        <a:gradFill rotWithShape="0">
          <a:gsLst>
            <a:gs pos="0">
              <a:srgbClr val="A5A5A5">
                <a:alpha val="80000"/>
                <a:hueOff val="0"/>
                <a:satOff val="0"/>
                <a:lumOff val="0"/>
                <a:alphaOff val="0"/>
                <a:satMod val="103000"/>
                <a:lumMod val="102000"/>
                <a:tint val="94000"/>
              </a:srgbClr>
            </a:gs>
            <a:gs pos="50000">
              <a:srgbClr val="A5A5A5">
                <a:alpha val="80000"/>
                <a:hueOff val="0"/>
                <a:satOff val="0"/>
                <a:lumOff val="0"/>
                <a:alphaOff val="0"/>
                <a:satMod val="110000"/>
                <a:lumMod val="100000"/>
                <a:shade val="100000"/>
              </a:srgbClr>
            </a:gs>
            <a:gs pos="100000">
              <a:srgbClr val="A5A5A5">
                <a:alpha val="8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hr-HR" sz="1000" b="1">
              <a:solidFill>
                <a:sysClr val="windowText" lastClr="000000"/>
              </a:solidFill>
              <a:latin typeface="Times New Roman" panose="02020603050405020304" pitchFamily="18" charset="0"/>
              <a:ea typeface="+mn-ea"/>
              <a:cs typeface="Times New Roman" panose="02020603050405020304" pitchFamily="18" charset="0"/>
            </a:rPr>
            <a:t>Odjel prodaje i marketinga</a:t>
          </a:r>
          <a:endParaRPr lang="en-US"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4527A163-6790-407E-82B7-013221BEDABE}" type="parTrans" cxnId="{6F708EF3-241C-4510-9D27-096B78F08DB9}">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050622DF-A8CD-4C50-B561-F93E4E816429}" type="sibTrans" cxnId="{6F708EF3-241C-4510-9D27-096B78F08DB9}">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5198E285-9951-42F3-A4D9-CE12E0F300E1}">
      <dgm:prSet phldrT="[Text]" custT="1"/>
      <dgm:spPr>
        <a:xfrm>
          <a:off x="2126299" y="25599"/>
          <a:ext cx="1251885" cy="865550"/>
        </a:xfrm>
        <a:prstGeom prst="ellipse">
          <a:avLst/>
        </a:prstGeom>
        <a:gradFill rotWithShape="0">
          <a:gsLst>
            <a:gs pos="0">
              <a:srgbClr val="A5A5A5">
                <a:alpha val="90000"/>
                <a:hueOff val="0"/>
                <a:satOff val="0"/>
                <a:lumOff val="0"/>
                <a:alphaOff val="0"/>
                <a:satMod val="103000"/>
                <a:lumMod val="102000"/>
                <a:tint val="94000"/>
              </a:srgbClr>
            </a:gs>
            <a:gs pos="50000">
              <a:srgbClr val="A5A5A5">
                <a:alpha val="90000"/>
                <a:hueOff val="0"/>
                <a:satOff val="0"/>
                <a:lumOff val="0"/>
                <a:alphaOff val="0"/>
                <a:satMod val="110000"/>
                <a:lumMod val="100000"/>
                <a:shade val="100000"/>
              </a:srgbClr>
            </a:gs>
            <a:gs pos="100000">
              <a:srgbClr val="A5A5A5">
                <a:alpha val="9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hr-HR" sz="1000">
              <a:solidFill>
                <a:sysClr val="windowText" lastClr="000000"/>
              </a:solidFill>
              <a:latin typeface="Times New Roman" panose="02020603050405020304" pitchFamily="18" charset="0"/>
              <a:ea typeface="+mn-ea"/>
              <a:cs typeface="Times New Roman" panose="02020603050405020304" pitchFamily="18" charset="0"/>
            </a:rPr>
            <a:t>1. Revenue management</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18A2B078-E386-4D60-A0B2-3FEF03C0BEAB}" type="parTrans" cxnId="{3E685FF2-32FF-413F-BC56-3E623D30E4E7}">
      <dgm:prSet custT="1"/>
      <dgm:spPr>
        <a:xfrm rot="16200000">
          <a:off x="2615556" y="1013381"/>
          <a:ext cx="273372" cy="28908"/>
        </a:xfrm>
        <a:custGeom>
          <a:avLst/>
          <a:gdLst/>
          <a:ahLst/>
          <a:cxnLst/>
          <a:rect l="0" t="0" r="0" b="0"/>
          <a:pathLst>
            <a:path>
              <a:moveTo>
                <a:pt x="0" y="14454"/>
              </a:moveTo>
              <a:lnTo>
                <a:pt x="273372" y="1445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215D166F-D4E1-4EA6-AC5B-249BFF902E9C}" type="sibTrans" cxnId="{3E685FF2-32FF-413F-BC56-3E623D30E4E7}">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42446980-9A3D-4EB3-A14C-48CD36E4539F}">
      <dgm:prSet phldrT="[Text]" custT="1"/>
      <dgm:spPr>
        <a:xfrm>
          <a:off x="3200267" y="1766078"/>
          <a:ext cx="1166311" cy="794241"/>
        </a:xfrm>
        <a:prstGeom prst="ellipse">
          <a:avLst/>
        </a:prstGeom>
        <a:gradFill rotWithShape="0">
          <a:gsLst>
            <a:gs pos="0">
              <a:srgbClr val="A5A5A5">
                <a:alpha val="90000"/>
                <a:hueOff val="0"/>
                <a:satOff val="0"/>
                <a:lumOff val="0"/>
                <a:alphaOff val="-16000"/>
                <a:satMod val="103000"/>
                <a:lumMod val="102000"/>
                <a:tint val="94000"/>
              </a:srgbClr>
            </a:gs>
            <a:gs pos="50000">
              <a:srgbClr val="A5A5A5">
                <a:alpha val="90000"/>
                <a:hueOff val="0"/>
                <a:satOff val="0"/>
                <a:lumOff val="0"/>
                <a:alphaOff val="-16000"/>
                <a:satMod val="110000"/>
                <a:lumMod val="100000"/>
                <a:shade val="100000"/>
              </a:srgbClr>
            </a:gs>
            <a:gs pos="100000">
              <a:srgbClr val="A5A5A5">
                <a:alpha val="90000"/>
                <a:hueOff val="0"/>
                <a:satOff val="0"/>
                <a:lumOff val="0"/>
                <a:alphaOff val="-16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hr-HR" sz="1000">
              <a:solidFill>
                <a:sysClr val="windowText" lastClr="000000"/>
              </a:solidFill>
              <a:latin typeface="Times New Roman" panose="02020603050405020304" pitchFamily="18" charset="0"/>
              <a:ea typeface="+mn-ea"/>
              <a:cs typeface="Times New Roman" panose="02020603050405020304" pitchFamily="18" charset="0"/>
            </a:rPr>
            <a:t>3. Call centar</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A88890E5-7089-4F6A-96AB-E4E9B3070573}" type="parTrans" cxnId="{94CECF6A-A79B-48D5-951E-049AEA0D137F}">
      <dgm:prSet custT="1"/>
      <dgm:spPr>
        <a:xfrm rot="1705446">
          <a:off x="3241929" y="1880135"/>
          <a:ext cx="90417" cy="28908"/>
        </a:xfrm>
        <a:custGeom>
          <a:avLst/>
          <a:gdLst/>
          <a:ahLst/>
          <a:cxnLst/>
          <a:rect l="0" t="0" r="0" b="0"/>
          <a:pathLst>
            <a:path>
              <a:moveTo>
                <a:pt x="0" y="14454"/>
              </a:moveTo>
              <a:lnTo>
                <a:pt x="90417" y="1445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82E821C9-EE2C-4736-BFDE-8BE33508BE4B}" type="sibTrans" cxnId="{94CECF6A-A79B-48D5-951E-049AEA0D137F}">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C7599EC-6F3F-4F6A-B23C-6287C949CCFE}">
      <dgm:prSet phldrT="[Text]" custT="1"/>
      <dgm:spPr>
        <a:xfrm>
          <a:off x="2246607" y="2328776"/>
          <a:ext cx="1011269" cy="846024"/>
        </a:xfrm>
        <a:prstGeom prst="ellipse">
          <a:avLst/>
        </a:prstGeom>
        <a:gradFill rotWithShape="0">
          <a:gsLst>
            <a:gs pos="0">
              <a:srgbClr val="A5A5A5">
                <a:alpha val="90000"/>
                <a:hueOff val="0"/>
                <a:satOff val="0"/>
                <a:lumOff val="0"/>
                <a:alphaOff val="-24000"/>
                <a:satMod val="103000"/>
                <a:lumMod val="102000"/>
                <a:tint val="94000"/>
              </a:srgbClr>
            </a:gs>
            <a:gs pos="50000">
              <a:srgbClr val="A5A5A5">
                <a:alpha val="90000"/>
                <a:hueOff val="0"/>
                <a:satOff val="0"/>
                <a:lumOff val="0"/>
                <a:alphaOff val="-24000"/>
                <a:satMod val="110000"/>
                <a:lumMod val="100000"/>
                <a:shade val="100000"/>
              </a:srgbClr>
            </a:gs>
            <a:gs pos="100000">
              <a:srgbClr val="A5A5A5">
                <a:alpha val="90000"/>
                <a:hueOff val="0"/>
                <a:satOff val="0"/>
                <a:lumOff val="0"/>
                <a:alphaOff val="-24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hr-HR" sz="1000">
              <a:solidFill>
                <a:sysClr val="windowText" lastClr="000000"/>
              </a:solidFill>
              <a:latin typeface="Times New Roman" panose="02020603050405020304" pitchFamily="18" charset="0"/>
              <a:ea typeface="+mn-ea"/>
              <a:cs typeface="Times New Roman" panose="02020603050405020304" pitchFamily="18" charset="0"/>
            </a:rPr>
            <a:t>4. Alotman</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147F1B1A-69D7-465C-911B-6EEF16960A2B}" type="parTrans" cxnId="{05C7535A-ACB0-408D-9F4F-1FC5AFCE21AA}">
      <dgm:prSet custT="1"/>
      <dgm:spPr>
        <a:xfrm rot="5400000">
          <a:off x="2610674" y="2172754"/>
          <a:ext cx="283135" cy="28908"/>
        </a:xfrm>
        <a:custGeom>
          <a:avLst/>
          <a:gdLst/>
          <a:ahLst/>
          <a:cxnLst/>
          <a:rect l="0" t="0" r="0" b="0"/>
          <a:pathLst>
            <a:path>
              <a:moveTo>
                <a:pt x="0" y="14454"/>
              </a:moveTo>
              <a:lnTo>
                <a:pt x="283135" y="1445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2F260B00-EF09-4B28-B412-10F4715B9865}" type="sibTrans" cxnId="{05C7535A-ACB0-408D-9F4F-1FC5AFCE21AA}">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8678332-7D19-4EF2-8F81-64CC4BE0889B}">
      <dgm:prSet phldrT="[Text]" custT="1"/>
      <dgm:spPr>
        <a:xfrm>
          <a:off x="1064366" y="1805938"/>
          <a:ext cx="1221962" cy="821185"/>
        </a:xfrm>
        <a:prstGeom prst="ellipse">
          <a:avLst/>
        </a:prstGeom>
        <a:gradFill rotWithShape="0">
          <a:gsLst>
            <a:gs pos="0">
              <a:srgbClr val="A5A5A5">
                <a:alpha val="90000"/>
                <a:hueOff val="0"/>
                <a:satOff val="0"/>
                <a:lumOff val="0"/>
                <a:alphaOff val="-32000"/>
                <a:satMod val="103000"/>
                <a:lumMod val="102000"/>
                <a:tint val="94000"/>
              </a:srgbClr>
            </a:gs>
            <a:gs pos="50000">
              <a:srgbClr val="A5A5A5">
                <a:alpha val="90000"/>
                <a:hueOff val="0"/>
                <a:satOff val="0"/>
                <a:lumOff val="0"/>
                <a:alphaOff val="-32000"/>
                <a:satMod val="110000"/>
                <a:lumMod val="100000"/>
                <a:shade val="100000"/>
              </a:srgbClr>
            </a:gs>
            <a:gs pos="100000">
              <a:srgbClr val="A5A5A5">
                <a:alpha val="90000"/>
                <a:hueOff val="0"/>
                <a:satOff val="0"/>
                <a:lumOff val="0"/>
                <a:alphaOff val="-32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hr-HR" sz="1000">
              <a:solidFill>
                <a:sysClr val="windowText" lastClr="000000"/>
              </a:solidFill>
              <a:latin typeface="Times New Roman" panose="02020603050405020304" pitchFamily="18" charset="0"/>
              <a:ea typeface="+mn-ea"/>
              <a:cs typeface="Times New Roman" panose="02020603050405020304" pitchFamily="18" charset="0"/>
            </a:rPr>
            <a:t>5. Grupe</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656CEC19-4D31-4C29-862D-7DA6BE86DE3D}" type="parTrans" cxnId="{29E44637-6657-49C8-BF3E-C6536DB015C2}">
      <dgm:prSet custT="1"/>
      <dgm:spPr>
        <a:xfrm rot="9024750">
          <a:off x="2132753" y="1901881"/>
          <a:ext cx="142607" cy="28908"/>
        </a:xfrm>
        <a:custGeom>
          <a:avLst/>
          <a:gdLst/>
          <a:ahLst/>
          <a:cxnLst/>
          <a:rect l="0" t="0" r="0" b="0"/>
          <a:pathLst>
            <a:path>
              <a:moveTo>
                <a:pt x="0" y="14454"/>
              </a:moveTo>
              <a:lnTo>
                <a:pt x="142607" y="1445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5D02BBF9-A709-4A1B-A400-B05905282E98}" type="sibTrans" cxnId="{29E44637-6657-49C8-BF3E-C6536DB015C2}">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428296-44C3-43D6-995E-FE1D1A14E291}">
      <dgm:prSet custT="1"/>
      <dgm:spPr>
        <a:xfrm>
          <a:off x="1057380" y="627585"/>
          <a:ext cx="1190207" cy="869250"/>
        </a:xfrm>
        <a:prstGeom prst="ellipse">
          <a:avLst/>
        </a:prstGeom>
        <a:gradFill rotWithShape="0">
          <a:gsLst>
            <a:gs pos="0">
              <a:srgbClr val="A5A5A5">
                <a:alpha val="90000"/>
                <a:hueOff val="0"/>
                <a:satOff val="0"/>
                <a:lumOff val="0"/>
                <a:alphaOff val="-40000"/>
                <a:satMod val="103000"/>
                <a:lumMod val="102000"/>
                <a:tint val="94000"/>
              </a:srgbClr>
            </a:gs>
            <a:gs pos="50000">
              <a:srgbClr val="A5A5A5">
                <a:alpha val="90000"/>
                <a:hueOff val="0"/>
                <a:satOff val="0"/>
                <a:lumOff val="0"/>
                <a:alphaOff val="-40000"/>
                <a:satMod val="110000"/>
                <a:lumMod val="100000"/>
                <a:shade val="100000"/>
              </a:srgbClr>
            </a:gs>
            <a:gs pos="100000">
              <a:srgbClr val="A5A5A5">
                <a:alpha val="90000"/>
                <a:hueOff val="0"/>
                <a:satOff val="0"/>
                <a:lumOff val="0"/>
                <a:alphaOff val="-40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hr-HR" sz="1000">
              <a:solidFill>
                <a:sysClr val="windowText" lastClr="000000"/>
              </a:solidFill>
              <a:latin typeface="Times New Roman" panose="02020603050405020304" pitchFamily="18" charset="0"/>
              <a:ea typeface="+mn-ea"/>
              <a:cs typeface="Times New Roman" panose="02020603050405020304" pitchFamily="18" charset="0"/>
            </a:rPr>
            <a:t>6. Marketing</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3B336677-25ED-4DC4-ACA8-4A272B1BF8C9}" type="parTrans" cxnId="{1374AE1B-1B4A-495C-A367-8ABB482205E1}">
      <dgm:prSet custT="1"/>
      <dgm:spPr>
        <a:xfrm rot="12376332">
          <a:off x="2140035" y="1314685"/>
          <a:ext cx="106397" cy="28908"/>
        </a:xfrm>
        <a:custGeom>
          <a:avLst/>
          <a:gdLst/>
          <a:ahLst/>
          <a:cxnLst/>
          <a:rect l="0" t="0" r="0" b="0"/>
          <a:pathLst>
            <a:path>
              <a:moveTo>
                <a:pt x="0" y="14454"/>
              </a:moveTo>
              <a:lnTo>
                <a:pt x="106397" y="1445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B5C75F2E-B2EC-4D88-9026-436B8386F60D}" type="sibTrans" cxnId="{1374AE1B-1B4A-495C-A367-8ABB482205E1}">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CA95D1E9-B40F-4D21-AA60-1279B362B808}">
      <dgm:prSet custT="1"/>
      <dgm:spPr>
        <a:xfrm>
          <a:off x="3205759" y="597676"/>
          <a:ext cx="1185792" cy="868105"/>
        </a:xfrm>
        <a:prstGeom prst="ellipse">
          <a:avLst/>
        </a:prstGeom>
        <a:gradFill rotWithShape="0">
          <a:gsLst>
            <a:gs pos="0">
              <a:srgbClr val="A5A5A5">
                <a:alpha val="90000"/>
                <a:hueOff val="0"/>
                <a:satOff val="0"/>
                <a:lumOff val="0"/>
                <a:alphaOff val="-8000"/>
                <a:satMod val="103000"/>
                <a:lumMod val="102000"/>
                <a:tint val="94000"/>
              </a:srgbClr>
            </a:gs>
            <a:gs pos="50000">
              <a:srgbClr val="A5A5A5">
                <a:alpha val="90000"/>
                <a:hueOff val="0"/>
                <a:satOff val="0"/>
                <a:lumOff val="0"/>
                <a:alphaOff val="-8000"/>
                <a:satMod val="110000"/>
                <a:lumMod val="100000"/>
                <a:shade val="100000"/>
              </a:srgbClr>
            </a:gs>
            <a:gs pos="100000">
              <a:srgbClr val="A5A5A5">
                <a:alpha val="90000"/>
                <a:hueOff val="0"/>
                <a:satOff val="0"/>
                <a:lumOff val="0"/>
                <a:alphaOff val="-8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hr-HR" sz="1000">
              <a:solidFill>
                <a:sysClr val="windowText" lastClr="000000"/>
              </a:solidFill>
              <a:latin typeface="Times New Roman" panose="02020603050405020304" pitchFamily="18" charset="0"/>
              <a:ea typeface="+mn-ea"/>
              <a:cs typeface="Times New Roman" panose="02020603050405020304" pitchFamily="18" charset="0"/>
            </a:rPr>
            <a:t>2. OTA - online i individualna prodaja</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34CB249D-AD3F-4B2D-9C77-94A11A658D19}" type="parTrans" cxnId="{CBFDB363-E90B-4E49-AEFA-33F454469A9F}">
      <dgm:prSet custT="1"/>
      <dgm:spPr>
        <a:xfrm rot="19876842">
          <a:off x="3239589" y="1298963"/>
          <a:ext cx="89924" cy="28908"/>
        </a:xfrm>
        <a:custGeom>
          <a:avLst/>
          <a:gdLst/>
          <a:ahLst/>
          <a:cxnLst/>
          <a:rect l="0" t="0" r="0" b="0"/>
          <a:pathLst>
            <a:path>
              <a:moveTo>
                <a:pt x="0" y="14454"/>
              </a:moveTo>
              <a:lnTo>
                <a:pt x="89924" y="14454"/>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9BBF9D31-AA41-48F7-99CC-3FCF891E0458}" type="sibTrans" cxnId="{CBFDB363-E90B-4E49-AEFA-33F454469A9F}">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1CE6781-FFD6-4EEB-A5E8-CE907E780C50}" type="pres">
      <dgm:prSet presAssocID="{036FA2E6-E47A-4DA0-BE11-935EA38F388B}" presName="cycle" presStyleCnt="0">
        <dgm:presLayoutVars>
          <dgm:chMax val="1"/>
          <dgm:dir/>
          <dgm:animLvl val="ctr"/>
          <dgm:resizeHandles val="exact"/>
        </dgm:presLayoutVars>
      </dgm:prSet>
      <dgm:spPr/>
      <dgm:t>
        <a:bodyPr/>
        <a:lstStyle/>
        <a:p>
          <a:endParaRPr lang="en-US"/>
        </a:p>
      </dgm:t>
    </dgm:pt>
    <dgm:pt modelId="{2872623C-E10C-4423-A4B3-23EEA2B84F89}" type="pres">
      <dgm:prSet presAssocID="{4E79BDF3-CA3E-4CDA-A84A-649C98008DF3}" presName="centerShape" presStyleLbl="node0" presStyleIdx="0" presStyleCnt="1" custScaleX="141598"/>
      <dgm:spPr/>
      <dgm:t>
        <a:bodyPr/>
        <a:lstStyle/>
        <a:p>
          <a:endParaRPr lang="en-US"/>
        </a:p>
      </dgm:t>
    </dgm:pt>
    <dgm:pt modelId="{D3226461-B81F-4735-B301-47D641656E10}" type="pres">
      <dgm:prSet presAssocID="{18A2B078-E386-4D60-A0B2-3FEF03C0BEAB}" presName="Name9" presStyleLbl="parChTrans1D2" presStyleIdx="0" presStyleCnt="6"/>
      <dgm:spPr/>
      <dgm:t>
        <a:bodyPr/>
        <a:lstStyle/>
        <a:p>
          <a:endParaRPr lang="en-US"/>
        </a:p>
      </dgm:t>
    </dgm:pt>
    <dgm:pt modelId="{4DF04B95-6C09-4F57-8EA5-F6243363BF9C}" type="pres">
      <dgm:prSet presAssocID="{18A2B078-E386-4D60-A0B2-3FEF03C0BEAB}" presName="connTx" presStyleLbl="parChTrans1D2" presStyleIdx="0" presStyleCnt="6"/>
      <dgm:spPr/>
      <dgm:t>
        <a:bodyPr/>
        <a:lstStyle/>
        <a:p>
          <a:endParaRPr lang="en-US"/>
        </a:p>
      </dgm:t>
    </dgm:pt>
    <dgm:pt modelId="{FDC5AF57-2D2E-4F79-A990-5949EB8C8D3E}" type="pres">
      <dgm:prSet presAssocID="{5198E285-9951-42F3-A4D9-CE12E0F300E1}" presName="node" presStyleLbl="node1" presStyleIdx="0" presStyleCnt="6" custScaleX="142079" custScaleY="98233">
        <dgm:presLayoutVars>
          <dgm:bulletEnabled val="1"/>
        </dgm:presLayoutVars>
      </dgm:prSet>
      <dgm:spPr/>
      <dgm:t>
        <a:bodyPr/>
        <a:lstStyle/>
        <a:p>
          <a:endParaRPr lang="en-US"/>
        </a:p>
      </dgm:t>
    </dgm:pt>
    <dgm:pt modelId="{CD37D48E-8946-489D-B4C7-BCF0436BDD3A}" type="pres">
      <dgm:prSet presAssocID="{34CB249D-AD3F-4B2D-9C77-94A11A658D19}" presName="Name9" presStyleLbl="parChTrans1D2" presStyleIdx="1" presStyleCnt="6"/>
      <dgm:spPr/>
      <dgm:t>
        <a:bodyPr/>
        <a:lstStyle/>
        <a:p>
          <a:endParaRPr lang="en-US"/>
        </a:p>
      </dgm:t>
    </dgm:pt>
    <dgm:pt modelId="{59A1D7F9-8F38-45F7-B0DA-E9D8FDEDAED2}" type="pres">
      <dgm:prSet presAssocID="{34CB249D-AD3F-4B2D-9C77-94A11A658D19}" presName="connTx" presStyleLbl="parChTrans1D2" presStyleIdx="1" presStyleCnt="6"/>
      <dgm:spPr/>
      <dgm:t>
        <a:bodyPr/>
        <a:lstStyle/>
        <a:p>
          <a:endParaRPr lang="en-US"/>
        </a:p>
      </dgm:t>
    </dgm:pt>
    <dgm:pt modelId="{35A204AF-0042-4FD2-A016-DE5157C534DF}" type="pres">
      <dgm:prSet presAssocID="{CA95D1E9-B40F-4D21-AA60-1279B362B808}" presName="node" presStyleLbl="node1" presStyleIdx="1" presStyleCnt="6" custScaleX="134578" custScaleY="98523" custRadScaleRad="104054" custRadScaleInc="4269">
        <dgm:presLayoutVars>
          <dgm:bulletEnabled val="1"/>
        </dgm:presLayoutVars>
      </dgm:prSet>
      <dgm:spPr/>
      <dgm:t>
        <a:bodyPr/>
        <a:lstStyle/>
        <a:p>
          <a:endParaRPr lang="en-US"/>
        </a:p>
      </dgm:t>
    </dgm:pt>
    <dgm:pt modelId="{80473EC5-C48D-4815-B9FD-A400091B711C}" type="pres">
      <dgm:prSet presAssocID="{A88890E5-7089-4F6A-96AB-E4E9B3070573}" presName="Name9" presStyleLbl="parChTrans1D2" presStyleIdx="2" presStyleCnt="6"/>
      <dgm:spPr/>
      <dgm:t>
        <a:bodyPr/>
        <a:lstStyle/>
        <a:p>
          <a:endParaRPr lang="en-US"/>
        </a:p>
      </dgm:t>
    </dgm:pt>
    <dgm:pt modelId="{75EBFF42-DBFC-40F9-AB48-7A62BFAFCC06}" type="pres">
      <dgm:prSet presAssocID="{A88890E5-7089-4F6A-96AB-E4E9B3070573}" presName="connTx" presStyleLbl="parChTrans1D2" presStyleIdx="2" presStyleCnt="6"/>
      <dgm:spPr/>
      <dgm:t>
        <a:bodyPr/>
        <a:lstStyle/>
        <a:p>
          <a:endParaRPr lang="en-US"/>
        </a:p>
      </dgm:t>
    </dgm:pt>
    <dgm:pt modelId="{C585639F-EE28-482D-94E1-108CCB46C54D}" type="pres">
      <dgm:prSet presAssocID="{42446980-9A3D-4EB3-A14C-48CD36E4539F}" presName="node" presStyleLbl="node1" presStyleIdx="2" presStyleCnt="6" custScaleX="132367" custScaleY="90140" custRadScaleRad="102252" custRadScaleInc="-5253">
        <dgm:presLayoutVars>
          <dgm:bulletEnabled val="1"/>
        </dgm:presLayoutVars>
      </dgm:prSet>
      <dgm:spPr/>
      <dgm:t>
        <a:bodyPr/>
        <a:lstStyle/>
        <a:p>
          <a:endParaRPr lang="en-US"/>
        </a:p>
      </dgm:t>
    </dgm:pt>
    <dgm:pt modelId="{A8A41C6B-243C-4E0F-932E-D5B7B30F1167}" type="pres">
      <dgm:prSet presAssocID="{147F1B1A-69D7-465C-911B-6EEF16960A2B}" presName="Name9" presStyleLbl="parChTrans1D2" presStyleIdx="3" presStyleCnt="6"/>
      <dgm:spPr/>
      <dgm:t>
        <a:bodyPr/>
        <a:lstStyle/>
        <a:p>
          <a:endParaRPr lang="en-US"/>
        </a:p>
      </dgm:t>
    </dgm:pt>
    <dgm:pt modelId="{66BEBFDC-D9C8-49D0-92CA-256517F7E5DC}" type="pres">
      <dgm:prSet presAssocID="{147F1B1A-69D7-465C-911B-6EEF16960A2B}" presName="connTx" presStyleLbl="parChTrans1D2" presStyleIdx="3" presStyleCnt="6"/>
      <dgm:spPr/>
      <dgm:t>
        <a:bodyPr/>
        <a:lstStyle/>
        <a:p>
          <a:endParaRPr lang="en-US"/>
        </a:p>
      </dgm:t>
    </dgm:pt>
    <dgm:pt modelId="{88400E3E-79BA-4BC8-9ADE-55CB2BE0A0DE}" type="pres">
      <dgm:prSet presAssocID="{AC7599EC-6F3F-4F6A-B23C-6287C949CCFE}" presName="node" presStyleLbl="node1" presStyleIdx="3" presStyleCnt="6" custScaleX="114771" custScaleY="96017">
        <dgm:presLayoutVars>
          <dgm:bulletEnabled val="1"/>
        </dgm:presLayoutVars>
      </dgm:prSet>
      <dgm:spPr/>
      <dgm:t>
        <a:bodyPr/>
        <a:lstStyle/>
        <a:p>
          <a:endParaRPr lang="en-US"/>
        </a:p>
      </dgm:t>
    </dgm:pt>
    <dgm:pt modelId="{5986956F-6211-4CFE-8667-112CAD7F6589}" type="pres">
      <dgm:prSet presAssocID="{656CEC19-4D31-4C29-862D-7DA6BE86DE3D}" presName="Name9" presStyleLbl="parChTrans1D2" presStyleIdx="4" presStyleCnt="6"/>
      <dgm:spPr/>
      <dgm:t>
        <a:bodyPr/>
        <a:lstStyle/>
        <a:p>
          <a:endParaRPr lang="en-US"/>
        </a:p>
      </dgm:t>
    </dgm:pt>
    <dgm:pt modelId="{716CA99B-5FBC-4DAA-9BD0-56880F727C5A}" type="pres">
      <dgm:prSet presAssocID="{656CEC19-4D31-4C29-862D-7DA6BE86DE3D}" presName="connTx" presStyleLbl="parChTrans1D2" presStyleIdx="4" presStyleCnt="6"/>
      <dgm:spPr/>
      <dgm:t>
        <a:bodyPr/>
        <a:lstStyle/>
        <a:p>
          <a:endParaRPr lang="en-US"/>
        </a:p>
      </dgm:t>
    </dgm:pt>
    <dgm:pt modelId="{68FE43B3-506B-4E27-8424-A58AA9337D0D}" type="pres">
      <dgm:prSet presAssocID="{88678332-7D19-4EF2-8F81-64CC4BE0889B}" presName="node" presStyleLbl="node1" presStyleIdx="4" presStyleCnt="6" custScaleX="138683" custScaleY="93198" custRadScaleRad="107994" custRadScaleInc="1375">
        <dgm:presLayoutVars>
          <dgm:bulletEnabled val="1"/>
        </dgm:presLayoutVars>
      </dgm:prSet>
      <dgm:spPr/>
      <dgm:t>
        <a:bodyPr/>
        <a:lstStyle/>
        <a:p>
          <a:endParaRPr lang="en-US"/>
        </a:p>
      </dgm:t>
    </dgm:pt>
    <dgm:pt modelId="{BBB20C85-1366-4892-9825-9300A01E7DF0}" type="pres">
      <dgm:prSet presAssocID="{3B336677-25ED-4DC4-ACA8-4A272B1BF8C9}" presName="Name9" presStyleLbl="parChTrans1D2" presStyleIdx="5" presStyleCnt="6"/>
      <dgm:spPr/>
      <dgm:t>
        <a:bodyPr/>
        <a:lstStyle/>
        <a:p>
          <a:endParaRPr lang="en-US"/>
        </a:p>
      </dgm:t>
    </dgm:pt>
    <dgm:pt modelId="{3FDA61BE-6A96-4633-9C27-BDD183AC73D5}" type="pres">
      <dgm:prSet presAssocID="{3B336677-25ED-4DC4-ACA8-4A272B1BF8C9}" presName="connTx" presStyleLbl="parChTrans1D2" presStyleIdx="5" presStyleCnt="6"/>
      <dgm:spPr/>
      <dgm:t>
        <a:bodyPr/>
        <a:lstStyle/>
        <a:p>
          <a:endParaRPr lang="en-US"/>
        </a:p>
      </dgm:t>
    </dgm:pt>
    <dgm:pt modelId="{1D4C667B-7F67-49A4-96F1-EFA0D3DD906A}" type="pres">
      <dgm:prSet presAssocID="{85428296-44C3-43D6-995E-FE1D1A14E291}" presName="node" presStyleLbl="node1" presStyleIdx="5" presStyleCnt="6" custScaleX="135079" custScaleY="98653" custRadScaleRad="106954" custRadScaleInc="-12426">
        <dgm:presLayoutVars>
          <dgm:bulletEnabled val="1"/>
        </dgm:presLayoutVars>
      </dgm:prSet>
      <dgm:spPr/>
      <dgm:t>
        <a:bodyPr/>
        <a:lstStyle/>
        <a:p>
          <a:endParaRPr lang="en-US"/>
        </a:p>
      </dgm:t>
    </dgm:pt>
  </dgm:ptLst>
  <dgm:cxnLst>
    <dgm:cxn modelId="{05C7535A-ACB0-408D-9F4F-1FC5AFCE21AA}" srcId="{4E79BDF3-CA3E-4CDA-A84A-649C98008DF3}" destId="{AC7599EC-6F3F-4F6A-B23C-6287C949CCFE}" srcOrd="3" destOrd="0" parTransId="{147F1B1A-69D7-465C-911B-6EEF16960A2B}" sibTransId="{2F260B00-EF09-4B28-B412-10F4715B9865}"/>
    <dgm:cxn modelId="{1374AE1B-1B4A-495C-A367-8ABB482205E1}" srcId="{4E79BDF3-CA3E-4CDA-A84A-649C98008DF3}" destId="{85428296-44C3-43D6-995E-FE1D1A14E291}" srcOrd="5" destOrd="0" parTransId="{3B336677-25ED-4DC4-ACA8-4A272B1BF8C9}" sibTransId="{B5C75F2E-B2EC-4D88-9026-436B8386F60D}"/>
    <dgm:cxn modelId="{2CC6FA6C-2B7A-4EA9-8F4E-51C672624DE5}" type="presOf" srcId="{3B336677-25ED-4DC4-ACA8-4A272B1BF8C9}" destId="{BBB20C85-1366-4892-9825-9300A01E7DF0}" srcOrd="0" destOrd="0" presId="urn:microsoft.com/office/officeart/2005/8/layout/radial1"/>
    <dgm:cxn modelId="{703C463A-43A7-484C-871E-FFC17926FDB6}" type="presOf" srcId="{036FA2E6-E47A-4DA0-BE11-935EA38F388B}" destId="{81CE6781-FFD6-4EEB-A5E8-CE907E780C50}" srcOrd="0" destOrd="0" presId="urn:microsoft.com/office/officeart/2005/8/layout/radial1"/>
    <dgm:cxn modelId="{29E44637-6657-49C8-BF3E-C6536DB015C2}" srcId="{4E79BDF3-CA3E-4CDA-A84A-649C98008DF3}" destId="{88678332-7D19-4EF2-8F81-64CC4BE0889B}" srcOrd="4" destOrd="0" parTransId="{656CEC19-4D31-4C29-862D-7DA6BE86DE3D}" sibTransId="{5D02BBF9-A709-4A1B-A400-B05905282E98}"/>
    <dgm:cxn modelId="{CBFDB363-E90B-4E49-AEFA-33F454469A9F}" srcId="{4E79BDF3-CA3E-4CDA-A84A-649C98008DF3}" destId="{CA95D1E9-B40F-4D21-AA60-1279B362B808}" srcOrd="1" destOrd="0" parTransId="{34CB249D-AD3F-4B2D-9C77-94A11A658D19}" sibTransId="{9BBF9D31-AA41-48F7-99CC-3FCF891E0458}"/>
    <dgm:cxn modelId="{460A48DF-91D5-4E7C-9A96-675BAEE38C7A}" type="presOf" srcId="{656CEC19-4D31-4C29-862D-7DA6BE86DE3D}" destId="{5986956F-6211-4CFE-8667-112CAD7F6589}" srcOrd="0" destOrd="0" presId="urn:microsoft.com/office/officeart/2005/8/layout/radial1"/>
    <dgm:cxn modelId="{2D8AB819-4773-4AA8-B37C-307D33FB930A}" type="presOf" srcId="{147F1B1A-69D7-465C-911B-6EEF16960A2B}" destId="{A8A41C6B-243C-4E0F-932E-D5B7B30F1167}" srcOrd="0" destOrd="0" presId="urn:microsoft.com/office/officeart/2005/8/layout/radial1"/>
    <dgm:cxn modelId="{B2306F7B-80C1-400F-9A0A-EAC1B9EAD95D}" type="presOf" srcId="{85428296-44C3-43D6-995E-FE1D1A14E291}" destId="{1D4C667B-7F67-49A4-96F1-EFA0D3DD906A}" srcOrd="0" destOrd="0" presId="urn:microsoft.com/office/officeart/2005/8/layout/radial1"/>
    <dgm:cxn modelId="{63044100-FEFE-4CC8-826E-921C27F841A0}" type="presOf" srcId="{A88890E5-7089-4F6A-96AB-E4E9B3070573}" destId="{80473EC5-C48D-4815-B9FD-A400091B711C}" srcOrd="0" destOrd="0" presId="urn:microsoft.com/office/officeart/2005/8/layout/radial1"/>
    <dgm:cxn modelId="{94CECF6A-A79B-48D5-951E-049AEA0D137F}" srcId="{4E79BDF3-CA3E-4CDA-A84A-649C98008DF3}" destId="{42446980-9A3D-4EB3-A14C-48CD36E4539F}" srcOrd="2" destOrd="0" parTransId="{A88890E5-7089-4F6A-96AB-E4E9B3070573}" sibTransId="{82E821C9-EE2C-4736-BFDE-8BE33508BE4B}"/>
    <dgm:cxn modelId="{9B188751-270E-4D5A-8FB8-44B1B742C17B}" type="presOf" srcId="{A88890E5-7089-4F6A-96AB-E4E9B3070573}" destId="{75EBFF42-DBFC-40F9-AB48-7A62BFAFCC06}" srcOrd="1" destOrd="0" presId="urn:microsoft.com/office/officeart/2005/8/layout/radial1"/>
    <dgm:cxn modelId="{93DA980E-E52A-472A-A97C-7A297FA8173D}" type="presOf" srcId="{88678332-7D19-4EF2-8F81-64CC4BE0889B}" destId="{68FE43B3-506B-4E27-8424-A58AA9337D0D}" srcOrd="0" destOrd="0" presId="urn:microsoft.com/office/officeart/2005/8/layout/radial1"/>
    <dgm:cxn modelId="{57F70EBB-90B2-4BF0-ABDA-B699AB278953}" type="presOf" srcId="{656CEC19-4D31-4C29-862D-7DA6BE86DE3D}" destId="{716CA99B-5FBC-4DAA-9BD0-56880F727C5A}" srcOrd="1" destOrd="0" presId="urn:microsoft.com/office/officeart/2005/8/layout/radial1"/>
    <dgm:cxn modelId="{5F2842AD-0461-4748-9BCB-D92A6DF31551}" type="presOf" srcId="{18A2B078-E386-4D60-A0B2-3FEF03C0BEAB}" destId="{4DF04B95-6C09-4F57-8EA5-F6243363BF9C}" srcOrd="1" destOrd="0" presId="urn:microsoft.com/office/officeart/2005/8/layout/radial1"/>
    <dgm:cxn modelId="{449E5165-D7DE-45C3-A3E8-8F2D91C303F2}" type="presOf" srcId="{3B336677-25ED-4DC4-ACA8-4A272B1BF8C9}" destId="{3FDA61BE-6A96-4633-9C27-BDD183AC73D5}" srcOrd="1" destOrd="0" presId="urn:microsoft.com/office/officeart/2005/8/layout/radial1"/>
    <dgm:cxn modelId="{2F512E4C-09B5-4E7E-80E9-7F40AC013FD5}" type="presOf" srcId="{CA95D1E9-B40F-4D21-AA60-1279B362B808}" destId="{35A204AF-0042-4FD2-A016-DE5157C534DF}" srcOrd="0" destOrd="0" presId="urn:microsoft.com/office/officeart/2005/8/layout/radial1"/>
    <dgm:cxn modelId="{A987497E-0EDF-411F-9206-4A7A5D4C3DAF}" type="presOf" srcId="{4E79BDF3-CA3E-4CDA-A84A-649C98008DF3}" destId="{2872623C-E10C-4423-A4B3-23EEA2B84F89}" srcOrd="0" destOrd="0" presId="urn:microsoft.com/office/officeart/2005/8/layout/radial1"/>
    <dgm:cxn modelId="{E0E544CF-A1DA-4BA2-AC1E-8533833C23F1}" type="presOf" srcId="{5198E285-9951-42F3-A4D9-CE12E0F300E1}" destId="{FDC5AF57-2D2E-4F79-A990-5949EB8C8D3E}" srcOrd="0" destOrd="0" presId="urn:microsoft.com/office/officeart/2005/8/layout/radial1"/>
    <dgm:cxn modelId="{F4871AD8-1134-4EBF-9F58-B263CE1BE2E2}" type="presOf" srcId="{42446980-9A3D-4EB3-A14C-48CD36E4539F}" destId="{C585639F-EE28-482D-94E1-108CCB46C54D}" srcOrd="0" destOrd="0" presId="urn:microsoft.com/office/officeart/2005/8/layout/radial1"/>
    <dgm:cxn modelId="{6F708EF3-241C-4510-9D27-096B78F08DB9}" srcId="{036FA2E6-E47A-4DA0-BE11-935EA38F388B}" destId="{4E79BDF3-CA3E-4CDA-A84A-649C98008DF3}" srcOrd="0" destOrd="0" parTransId="{4527A163-6790-407E-82B7-013221BEDABE}" sibTransId="{050622DF-A8CD-4C50-B561-F93E4E816429}"/>
    <dgm:cxn modelId="{CFCB72DF-6497-4ED6-8E13-64D2AADB987C}" type="presOf" srcId="{34CB249D-AD3F-4B2D-9C77-94A11A658D19}" destId="{CD37D48E-8946-489D-B4C7-BCF0436BDD3A}" srcOrd="0" destOrd="0" presId="urn:microsoft.com/office/officeart/2005/8/layout/radial1"/>
    <dgm:cxn modelId="{B853CE15-1A66-45EC-B7E0-ED60448CA61C}" type="presOf" srcId="{AC7599EC-6F3F-4F6A-B23C-6287C949CCFE}" destId="{88400E3E-79BA-4BC8-9ADE-55CB2BE0A0DE}" srcOrd="0" destOrd="0" presId="urn:microsoft.com/office/officeart/2005/8/layout/radial1"/>
    <dgm:cxn modelId="{2715552E-8BEA-42B5-81E5-C3D90DEBA7D3}" type="presOf" srcId="{18A2B078-E386-4D60-A0B2-3FEF03C0BEAB}" destId="{D3226461-B81F-4735-B301-47D641656E10}" srcOrd="0" destOrd="0" presId="urn:microsoft.com/office/officeart/2005/8/layout/radial1"/>
    <dgm:cxn modelId="{0DC3AA06-D092-45E5-8617-66DA1DB7BE2E}" type="presOf" srcId="{147F1B1A-69D7-465C-911B-6EEF16960A2B}" destId="{66BEBFDC-D9C8-49D0-92CA-256517F7E5DC}" srcOrd="1" destOrd="0" presId="urn:microsoft.com/office/officeart/2005/8/layout/radial1"/>
    <dgm:cxn modelId="{B03CED98-372E-4A5B-8FBB-9AF50CA063C0}" type="presOf" srcId="{34CB249D-AD3F-4B2D-9C77-94A11A658D19}" destId="{59A1D7F9-8F38-45F7-B0DA-E9D8FDEDAED2}" srcOrd="1" destOrd="0" presId="urn:microsoft.com/office/officeart/2005/8/layout/radial1"/>
    <dgm:cxn modelId="{3E685FF2-32FF-413F-BC56-3E623D30E4E7}" srcId="{4E79BDF3-CA3E-4CDA-A84A-649C98008DF3}" destId="{5198E285-9951-42F3-A4D9-CE12E0F300E1}" srcOrd="0" destOrd="0" parTransId="{18A2B078-E386-4D60-A0B2-3FEF03C0BEAB}" sibTransId="{215D166F-D4E1-4EA6-AC5B-249BFF902E9C}"/>
    <dgm:cxn modelId="{698F3BC5-13F5-4BD9-88B8-E06C58A0881C}" type="presParOf" srcId="{81CE6781-FFD6-4EEB-A5E8-CE907E780C50}" destId="{2872623C-E10C-4423-A4B3-23EEA2B84F89}" srcOrd="0" destOrd="0" presId="urn:microsoft.com/office/officeart/2005/8/layout/radial1"/>
    <dgm:cxn modelId="{05C0A95C-8732-4BF0-87BE-3D359C27CC35}" type="presParOf" srcId="{81CE6781-FFD6-4EEB-A5E8-CE907E780C50}" destId="{D3226461-B81F-4735-B301-47D641656E10}" srcOrd="1" destOrd="0" presId="urn:microsoft.com/office/officeart/2005/8/layout/radial1"/>
    <dgm:cxn modelId="{2652A172-C47B-48F9-8FEF-0B4D3B798332}" type="presParOf" srcId="{D3226461-B81F-4735-B301-47D641656E10}" destId="{4DF04B95-6C09-4F57-8EA5-F6243363BF9C}" srcOrd="0" destOrd="0" presId="urn:microsoft.com/office/officeart/2005/8/layout/radial1"/>
    <dgm:cxn modelId="{75AF4C27-9972-4A97-94AB-53BDB31E36C4}" type="presParOf" srcId="{81CE6781-FFD6-4EEB-A5E8-CE907E780C50}" destId="{FDC5AF57-2D2E-4F79-A990-5949EB8C8D3E}" srcOrd="2" destOrd="0" presId="urn:microsoft.com/office/officeart/2005/8/layout/radial1"/>
    <dgm:cxn modelId="{847C7285-21D8-4754-A9D9-7AA3F1BC74E1}" type="presParOf" srcId="{81CE6781-FFD6-4EEB-A5E8-CE907E780C50}" destId="{CD37D48E-8946-489D-B4C7-BCF0436BDD3A}" srcOrd="3" destOrd="0" presId="urn:microsoft.com/office/officeart/2005/8/layout/radial1"/>
    <dgm:cxn modelId="{A570CE20-16CD-408B-AA0E-56475C7F6109}" type="presParOf" srcId="{CD37D48E-8946-489D-B4C7-BCF0436BDD3A}" destId="{59A1D7F9-8F38-45F7-B0DA-E9D8FDEDAED2}" srcOrd="0" destOrd="0" presId="urn:microsoft.com/office/officeart/2005/8/layout/radial1"/>
    <dgm:cxn modelId="{6A59F26F-0A82-4936-A9B8-3E4CB76FCEEE}" type="presParOf" srcId="{81CE6781-FFD6-4EEB-A5E8-CE907E780C50}" destId="{35A204AF-0042-4FD2-A016-DE5157C534DF}" srcOrd="4" destOrd="0" presId="urn:microsoft.com/office/officeart/2005/8/layout/radial1"/>
    <dgm:cxn modelId="{705600BF-6A6C-4238-80AE-BCC041EFC604}" type="presParOf" srcId="{81CE6781-FFD6-4EEB-A5E8-CE907E780C50}" destId="{80473EC5-C48D-4815-B9FD-A400091B711C}" srcOrd="5" destOrd="0" presId="urn:microsoft.com/office/officeart/2005/8/layout/radial1"/>
    <dgm:cxn modelId="{B47BC2E7-D8C3-46FF-B030-41E97F2190FE}" type="presParOf" srcId="{80473EC5-C48D-4815-B9FD-A400091B711C}" destId="{75EBFF42-DBFC-40F9-AB48-7A62BFAFCC06}" srcOrd="0" destOrd="0" presId="urn:microsoft.com/office/officeart/2005/8/layout/radial1"/>
    <dgm:cxn modelId="{2EB38672-1F9F-4F11-988D-84A7CE68EE44}" type="presParOf" srcId="{81CE6781-FFD6-4EEB-A5E8-CE907E780C50}" destId="{C585639F-EE28-482D-94E1-108CCB46C54D}" srcOrd="6" destOrd="0" presId="urn:microsoft.com/office/officeart/2005/8/layout/radial1"/>
    <dgm:cxn modelId="{08D9D74C-994F-4F1C-883F-4D0F784DBE0F}" type="presParOf" srcId="{81CE6781-FFD6-4EEB-A5E8-CE907E780C50}" destId="{A8A41C6B-243C-4E0F-932E-D5B7B30F1167}" srcOrd="7" destOrd="0" presId="urn:microsoft.com/office/officeart/2005/8/layout/radial1"/>
    <dgm:cxn modelId="{A65E47FF-5320-4CD6-80D6-A488E3EC50C8}" type="presParOf" srcId="{A8A41C6B-243C-4E0F-932E-D5B7B30F1167}" destId="{66BEBFDC-D9C8-49D0-92CA-256517F7E5DC}" srcOrd="0" destOrd="0" presId="urn:microsoft.com/office/officeart/2005/8/layout/radial1"/>
    <dgm:cxn modelId="{B16C4754-E8EC-453A-B15F-8F0E78EC47C8}" type="presParOf" srcId="{81CE6781-FFD6-4EEB-A5E8-CE907E780C50}" destId="{88400E3E-79BA-4BC8-9ADE-55CB2BE0A0DE}" srcOrd="8" destOrd="0" presId="urn:microsoft.com/office/officeart/2005/8/layout/radial1"/>
    <dgm:cxn modelId="{5B345C9C-335A-4D2D-9AC6-511D48D13EEA}" type="presParOf" srcId="{81CE6781-FFD6-4EEB-A5E8-CE907E780C50}" destId="{5986956F-6211-4CFE-8667-112CAD7F6589}" srcOrd="9" destOrd="0" presId="urn:microsoft.com/office/officeart/2005/8/layout/radial1"/>
    <dgm:cxn modelId="{85985DCA-664B-490A-9F14-FF1388BADCD3}" type="presParOf" srcId="{5986956F-6211-4CFE-8667-112CAD7F6589}" destId="{716CA99B-5FBC-4DAA-9BD0-56880F727C5A}" srcOrd="0" destOrd="0" presId="urn:microsoft.com/office/officeart/2005/8/layout/radial1"/>
    <dgm:cxn modelId="{1588C670-DE2E-4D21-A8AE-6A738AE50F4D}" type="presParOf" srcId="{81CE6781-FFD6-4EEB-A5E8-CE907E780C50}" destId="{68FE43B3-506B-4E27-8424-A58AA9337D0D}" srcOrd="10" destOrd="0" presId="urn:microsoft.com/office/officeart/2005/8/layout/radial1"/>
    <dgm:cxn modelId="{B431C821-6EDE-4F31-AE2B-B34846CE5EEA}" type="presParOf" srcId="{81CE6781-FFD6-4EEB-A5E8-CE907E780C50}" destId="{BBB20C85-1366-4892-9825-9300A01E7DF0}" srcOrd="11" destOrd="0" presId="urn:microsoft.com/office/officeart/2005/8/layout/radial1"/>
    <dgm:cxn modelId="{8CE916FA-7827-4F0F-BF43-7004776338D1}" type="presParOf" srcId="{BBB20C85-1366-4892-9825-9300A01E7DF0}" destId="{3FDA61BE-6A96-4633-9C27-BDD183AC73D5}" srcOrd="0" destOrd="0" presId="urn:microsoft.com/office/officeart/2005/8/layout/radial1"/>
    <dgm:cxn modelId="{FE2439D6-281B-4A84-812C-C973AC16F1C8}" type="presParOf" srcId="{81CE6781-FFD6-4EEB-A5E8-CE907E780C50}" destId="{1D4C667B-7F67-49A4-96F1-EFA0D3DD906A}" srcOrd="12"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2623C-E10C-4423-A4B3-23EEA2B84F89}">
      <dsp:nvSpPr>
        <dsp:cNvPr id="0" name=""/>
        <dsp:cNvSpPr/>
      </dsp:nvSpPr>
      <dsp:spPr>
        <a:xfrm>
          <a:off x="1726512" y="901157"/>
          <a:ext cx="965327" cy="681737"/>
        </a:xfrm>
        <a:prstGeom prst="ellipse">
          <a:avLst/>
        </a:prstGeom>
        <a:gradFill rotWithShape="0">
          <a:gsLst>
            <a:gs pos="0">
              <a:srgbClr val="A5A5A5">
                <a:alpha val="80000"/>
                <a:hueOff val="0"/>
                <a:satOff val="0"/>
                <a:lumOff val="0"/>
                <a:alphaOff val="0"/>
                <a:satMod val="103000"/>
                <a:lumMod val="102000"/>
                <a:tint val="94000"/>
              </a:srgbClr>
            </a:gs>
            <a:gs pos="50000">
              <a:srgbClr val="A5A5A5">
                <a:alpha val="80000"/>
                <a:hueOff val="0"/>
                <a:satOff val="0"/>
                <a:lumOff val="0"/>
                <a:alphaOff val="0"/>
                <a:satMod val="110000"/>
                <a:lumMod val="100000"/>
                <a:shade val="100000"/>
              </a:srgbClr>
            </a:gs>
            <a:gs pos="100000">
              <a:srgbClr val="A5A5A5">
                <a:alpha val="8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r-HR" sz="1000" b="1" kern="1200">
              <a:solidFill>
                <a:sysClr val="windowText" lastClr="000000"/>
              </a:solidFill>
              <a:latin typeface="Times New Roman" panose="02020603050405020304" pitchFamily="18" charset="0"/>
              <a:ea typeface="+mn-ea"/>
              <a:cs typeface="Times New Roman" panose="02020603050405020304" pitchFamily="18" charset="0"/>
            </a:rPr>
            <a:t>Odjel prodaje i marketinga</a:t>
          </a:r>
          <a:endParaRPr lang="en-US"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67881" y="1000995"/>
        <a:ext cx="682589" cy="482061"/>
      </dsp:txXfrm>
    </dsp:sp>
    <dsp:sp modelId="{D3226461-B81F-4735-B301-47D641656E10}">
      <dsp:nvSpPr>
        <dsp:cNvPr id="0" name=""/>
        <dsp:cNvSpPr/>
      </dsp:nvSpPr>
      <dsp:spPr>
        <a:xfrm rot="16200000">
          <a:off x="2103198" y="781249"/>
          <a:ext cx="211956" cy="27861"/>
        </a:xfrm>
        <a:custGeom>
          <a:avLst/>
          <a:gdLst/>
          <a:ahLst/>
          <a:cxnLst/>
          <a:rect l="0" t="0" r="0" b="0"/>
          <a:pathLst>
            <a:path>
              <a:moveTo>
                <a:pt x="0" y="14454"/>
              </a:moveTo>
              <a:lnTo>
                <a:pt x="273372" y="1445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03877" y="800477"/>
        <a:ext cx="0" cy="0"/>
      </dsp:txXfrm>
    </dsp:sp>
    <dsp:sp modelId="{FDC5AF57-2D2E-4F79-A990-5949EB8C8D3E}">
      <dsp:nvSpPr>
        <dsp:cNvPr id="0" name=""/>
        <dsp:cNvSpPr/>
      </dsp:nvSpPr>
      <dsp:spPr>
        <a:xfrm>
          <a:off x="1724873" y="19510"/>
          <a:ext cx="968606" cy="669691"/>
        </a:xfrm>
        <a:prstGeom prst="ellipse">
          <a:avLst/>
        </a:prstGeom>
        <a:gradFill rotWithShape="0">
          <a:gsLst>
            <a:gs pos="0">
              <a:srgbClr val="A5A5A5">
                <a:alpha val="90000"/>
                <a:hueOff val="0"/>
                <a:satOff val="0"/>
                <a:lumOff val="0"/>
                <a:alphaOff val="0"/>
                <a:satMod val="103000"/>
                <a:lumMod val="102000"/>
                <a:tint val="94000"/>
              </a:srgbClr>
            </a:gs>
            <a:gs pos="50000">
              <a:srgbClr val="A5A5A5">
                <a:alpha val="90000"/>
                <a:hueOff val="0"/>
                <a:satOff val="0"/>
                <a:lumOff val="0"/>
                <a:alphaOff val="0"/>
                <a:satMod val="110000"/>
                <a:lumMod val="100000"/>
                <a:shade val="100000"/>
              </a:srgbClr>
            </a:gs>
            <a:gs pos="100000">
              <a:srgbClr val="A5A5A5">
                <a:alpha val="9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r-HR" sz="1000" kern="1200">
              <a:solidFill>
                <a:sysClr val="windowText" lastClr="000000"/>
              </a:solidFill>
              <a:latin typeface="Times New Roman" panose="02020603050405020304" pitchFamily="18" charset="0"/>
              <a:ea typeface="+mn-ea"/>
              <a:cs typeface="Times New Roman" panose="02020603050405020304" pitchFamily="18" charset="0"/>
            </a:rPr>
            <a:t>1. Revenue management</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66722" y="117584"/>
        <a:ext cx="684908" cy="473543"/>
      </dsp:txXfrm>
    </dsp:sp>
    <dsp:sp modelId="{CD37D48E-8946-489D-B4C7-BCF0436BDD3A}">
      <dsp:nvSpPr>
        <dsp:cNvPr id="0" name=""/>
        <dsp:cNvSpPr/>
      </dsp:nvSpPr>
      <dsp:spPr>
        <a:xfrm rot="19876842">
          <a:off x="2586216" y="1002319"/>
          <a:ext cx="70036" cy="27861"/>
        </a:xfrm>
        <a:custGeom>
          <a:avLst/>
          <a:gdLst/>
          <a:ahLst/>
          <a:cxnLst/>
          <a:rect l="0" t="0" r="0" b="0"/>
          <a:pathLst>
            <a:path>
              <a:moveTo>
                <a:pt x="0" y="14454"/>
              </a:moveTo>
              <a:lnTo>
                <a:pt x="89924" y="1445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18858" y="1015555"/>
        <a:ext cx="0" cy="0"/>
      </dsp:txXfrm>
    </dsp:sp>
    <dsp:sp modelId="{35A204AF-0042-4FD2-A016-DE5157C534DF}">
      <dsp:nvSpPr>
        <dsp:cNvPr id="0" name=""/>
        <dsp:cNvSpPr/>
      </dsp:nvSpPr>
      <dsp:spPr>
        <a:xfrm>
          <a:off x="2560474" y="462357"/>
          <a:ext cx="917469" cy="671668"/>
        </a:xfrm>
        <a:prstGeom prst="ellipse">
          <a:avLst/>
        </a:prstGeom>
        <a:gradFill rotWithShape="0">
          <a:gsLst>
            <a:gs pos="0">
              <a:srgbClr val="A5A5A5">
                <a:alpha val="90000"/>
                <a:hueOff val="0"/>
                <a:satOff val="0"/>
                <a:lumOff val="0"/>
                <a:alphaOff val="-8000"/>
                <a:satMod val="103000"/>
                <a:lumMod val="102000"/>
                <a:tint val="94000"/>
              </a:srgbClr>
            </a:gs>
            <a:gs pos="50000">
              <a:srgbClr val="A5A5A5">
                <a:alpha val="90000"/>
                <a:hueOff val="0"/>
                <a:satOff val="0"/>
                <a:lumOff val="0"/>
                <a:alphaOff val="-8000"/>
                <a:satMod val="110000"/>
                <a:lumMod val="100000"/>
                <a:shade val="100000"/>
              </a:srgbClr>
            </a:gs>
            <a:gs pos="100000">
              <a:srgbClr val="A5A5A5">
                <a:alpha val="90000"/>
                <a:hueOff val="0"/>
                <a:satOff val="0"/>
                <a:lumOff val="0"/>
                <a:alphaOff val="-8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r-HR" sz="1000" kern="1200">
              <a:solidFill>
                <a:sysClr val="windowText" lastClr="000000"/>
              </a:solidFill>
              <a:latin typeface="Times New Roman" panose="02020603050405020304" pitchFamily="18" charset="0"/>
              <a:ea typeface="+mn-ea"/>
              <a:cs typeface="Times New Roman" panose="02020603050405020304" pitchFamily="18" charset="0"/>
            </a:rPr>
            <a:t>2. OTA - online i individualna prodaja</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94834" y="560721"/>
        <a:ext cx="648749" cy="474940"/>
      </dsp:txXfrm>
    </dsp:sp>
    <dsp:sp modelId="{80473EC5-C48D-4815-B9FD-A400091B711C}">
      <dsp:nvSpPr>
        <dsp:cNvPr id="0" name=""/>
        <dsp:cNvSpPr/>
      </dsp:nvSpPr>
      <dsp:spPr>
        <a:xfrm rot="1705446">
          <a:off x="2588028" y="1452201"/>
          <a:ext cx="70410" cy="27861"/>
        </a:xfrm>
        <a:custGeom>
          <a:avLst/>
          <a:gdLst/>
          <a:ahLst/>
          <a:cxnLst/>
          <a:rect l="0" t="0" r="0" b="0"/>
          <a:pathLst>
            <a:path>
              <a:moveTo>
                <a:pt x="0" y="14454"/>
              </a:moveTo>
              <a:lnTo>
                <a:pt x="90417" y="1445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22523" y="1463745"/>
        <a:ext cx="0" cy="0"/>
      </dsp:txXfrm>
    </dsp:sp>
    <dsp:sp modelId="{C585639F-EE28-482D-94E1-108CCB46C54D}">
      <dsp:nvSpPr>
        <dsp:cNvPr id="0" name=""/>
        <dsp:cNvSpPr/>
      </dsp:nvSpPr>
      <dsp:spPr>
        <a:xfrm>
          <a:off x="2556219" y="1366808"/>
          <a:ext cx="902396" cy="614518"/>
        </a:xfrm>
        <a:prstGeom prst="ellipse">
          <a:avLst/>
        </a:prstGeom>
        <a:gradFill rotWithShape="0">
          <a:gsLst>
            <a:gs pos="0">
              <a:srgbClr val="A5A5A5">
                <a:alpha val="90000"/>
                <a:hueOff val="0"/>
                <a:satOff val="0"/>
                <a:lumOff val="0"/>
                <a:alphaOff val="-16000"/>
                <a:satMod val="103000"/>
                <a:lumMod val="102000"/>
                <a:tint val="94000"/>
              </a:srgbClr>
            </a:gs>
            <a:gs pos="50000">
              <a:srgbClr val="A5A5A5">
                <a:alpha val="90000"/>
                <a:hueOff val="0"/>
                <a:satOff val="0"/>
                <a:lumOff val="0"/>
                <a:alphaOff val="-16000"/>
                <a:satMod val="110000"/>
                <a:lumMod val="100000"/>
                <a:shade val="100000"/>
              </a:srgbClr>
            </a:gs>
            <a:gs pos="100000">
              <a:srgbClr val="A5A5A5">
                <a:alpha val="90000"/>
                <a:hueOff val="0"/>
                <a:satOff val="0"/>
                <a:lumOff val="0"/>
                <a:alphaOff val="-16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r-HR" sz="1000" kern="1200">
              <a:solidFill>
                <a:sysClr val="windowText" lastClr="000000"/>
              </a:solidFill>
              <a:latin typeface="Times New Roman" panose="02020603050405020304" pitchFamily="18" charset="0"/>
              <a:ea typeface="+mn-ea"/>
              <a:cs typeface="Times New Roman" panose="02020603050405020304" pitchFamily="18" charset="0"/>
            </a:rPr>
            <a:t>3. Call centar</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372" y="1456802"/>
        <a:ext cx="638090" cy="434530"/>
      </dsp:txXfrm>
    </dsp:sp>
    <dsp:sp modelId="{A8A41C6B-243C-4E0F-932E-D5B7B30F1167}">
      <dsp:nvSpPr>
        <dsp:cNvPr id="0" name=""/>
        <dsp:cNvSpPr/>
      </dsp:nvSpPr>
      <dsp:spPr>
        <a:xfrm rot="5400000">
          <a:off x="2099421" y="1678719"/>
          <a:ext cx="219509" cy="27861"/>
        </a:xfrm>
        <a:custGeom>
          <a:avLst/>
          <a:gdLst/>
          <a:ahLst/>
          <a:cxnLst/>
          <a:rect l="0" t="0" r="0" b="0"/>
          <a:pathLst>
            <a:path>
              <a:moveTo>
                <a:pt x="0" y="14454"/>
              </a:moveTo>
              <a:lnTo>
                <a:pt x="283135" y="1445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14663" y="1687162"/>
        <a:ext cx="0" cy="0"/>
      </dsp:txXfrm>
    </dsp:sp>
    <dsp:sp modelId="{88400E3E-79BA-4BC8-9ADE-55CB2BE0A0DE}">
      <dsp:nvSpPr>
        <dsp:cNvPr id="0" name=""/>
        <dsp:cNvSpPr/>
      </dsp:nvSpPr>
      <dsp:spPr>
        <a:xfrm>
          <a:off x="1817957" y="1802405"/>
          <a:ext cx="782437" cy="654584"/>
        </a:xfrm>
        <a:prstGeom prst="ellipse">
          <a:avLst/>
        </a:prstGeom>
        <a:gradFill rotWithShape="0">
          <a:gsLst>
            <a:gs pos="0">
              <a:srgbClr val="A5A5A5">
                <a:alpha val="90000"/>
                <a:hueOff val="0"/>
                <a:satOff val="0"/>
                <a:lumOff val="0"/>
                <a:alphaOff val="-24000"/>
                <a:satMod val="103000"/>
                <a:lumMod val="102000"/>
                <a:tint val="94000"/>
              </a:srgbClr>
            </a:gs>
            <a:gs pos="50000">
              <a:srgbClr val="A5A5A5">
                <a:alpha val="90000"/>
                <a:hueOff val="0"/>
                <a:satOff val="0"/>
                <a:lumOff val="0"/>
                <a:alphaOff val="-24000"/>
                <a:satMod val="110000"/>
                <a:lumMod val="100000"/>
                <a:shade val="100000"/>
              </a:srgbClr>
            </a:gs>
            <a:gs pos="100000">
              <a:srgbClr val="A5A5A5">
                <a:alpha val="90000"/>
                <a:hueOff val="0"/>
                <a:satOff val="0"/>
                <a:lumOff val="0"/>
                <a:alphaOff val="-24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r-HR" sz="1000" kern="1200">
              <a:solidFill>
                <a:sysClr val="windowText" lastClr="000000"/>
              </a:solidFill>
              <a:latin typeface="Times New Roman" panose="02020603050405020304" pitchFamily="18" charset="0"/>
              <a:ea typeface="+mn-ea"/>
              <a:cs typeface="Times New Roman" panose="02020603050405020304" pitchFamily="18" charset="0"/>
            </a:rPr>
            <a:t>4. Alotman</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32542" y="1898267"/>
        <a:ext cx="553267" cy="462860"/>
      </dsp:txXfrm>
    </dsp:sp>
    <dsp:sp modelId="{5986956F-6211-4CFE-8667-112CAD7F6589}">
      <dsp:nvSpPr>
        <dsp:cNvPr id="0" name=""/>
        <dsp:cNvSpPr/>
      </dsp:nvSpPr>
      <dsp:spPr>
        <a:xfrm rot="9024750">
          <a:off x="1729419" y="1469037"/>
          <a:ext cx="110815" cy="27861"/>
        </a:xfrm>
        <a:custGeom>
          <a:avLst/>
          <a:gdLst/>
          <a:ahLst/>
          <a:cxnLst/>
          <a:rect l="0" t="0" r="0" b="0"/>
          <a:pathLst>
            <a:path>
              <a:moveTo>
                <a:pt x="0" y="14454"/>
              </a:moveTo>
              <a:lnTo>
                <a:pt x="142607" y="1445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1788603" y="1484008"/>
        <a:ext cx="0" cy="0"/>
      </dsp:txXfrm>
    </dsp:sp>
    <dsp:sp modelId="{68FE43B3-506B-4E27-8424-A58AA9337D0D}">
      <dsp:nvSpPr>
        <dsp:cNvPr id="0" name=""/>
        <dsp:cNvSpPr/>
      </dsp:nvSpPr>
      <dsp:spPr>
        <a:xfrm>
          <a:off x="902820" y="1397669"/>
          <a:ext cx="945454" cy="635366"/>
        </a:xfrm>
        <a:prstGeom prst="ellipse">
          <a:avLst/>
        </a:prstGeom>
        <a:gradFill rotWithShape="0">
          <a:gsLst>
            <a:gs pos="0">
              <a:srgbClr val="A5A5A5">
                <a:alpha val="90000"/>
                <a:hueOff val="0"/>
                <a:satOff val="0"/>
                <a:lumOff val="0"/>
                <a:alphaOff val="-32000"/>
                <a:satMod val="103000"/>
                <a:lumMod val="102000"/>
                <a:tint val="94000"/>
              </a:srgbClr>
            </a:gs>
            <a:gs pos="50000">
              <a:srgbClr val="A5A5A5">
                <a:alpha val="90000"/>
                <a:hueOff val="0"/>
                <a:satOff val="0"/>
                <a:lumOff val="0"/>
                <a:alphaOff val="-32000"/>
                <a:satMod val="110000"/>
                <a:lumMod val="100000"/>
                <a:shade val="100000"/>
              </a:srgbClr>
            </a:gs>
            <a:gs pos="100000">
              <a:srgbClr val="A5A5A5">
                <a:alpha val="90000"/>
                <a:hueOff val="0"/>
                <a:satOff val="0"/>
                <a:lumOff val="0"/>
                <a:alphaOff val="-32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r-HR" sz="1000" kern="1200">
              <a:solidFill>
                <a:sysClr val="windowText" lastClr="000000"/>
              </a:solidFill>
              <a:latin typeface="Times New Roman" panose="02020603050405020304" pitchFamily="18" charset="0"/>
              <a:ea typeface="+mn-ea"/>
              <a:cs typeface="Times New Roman" panose="02020603050405020304" pitchFamily="18" charset="0"/>
            </a:rPr>
            <a:t>5. Grupe</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041279" y="1490716"/>
        <a:ext cx="668536" cy="449272"/>
      </dsp:txXfrm>
    </dsp:sp>
    <dsp:sp modelId="{BBB20C85-1366-4892-9825-9300A01E7DF0}">
      <dsp:nvSpPr>
        <dsp:cNvPr id="0" name=""/>
        <dsp:cNvSpPr/>
      </dsp:nvSpPr>
      <dsp:spPr>
        <a:xfrm rot="12376332">
          <a:off x="1735051" y="1014490"/>
          <a:ext cx="82795" cy="27861"/>
        </a:xfrm>
        <a:custGeom>
          <a:avLst/>
          <a:gdLst/>
          <a:ahLst/>
          <a:cxnLst/>
          <a:rect l="0" t="0" r="0" b="0"/>
          <a:pathLst>
            <a:path>
              <a:moveTo>
                <a:pt x="0" y="14454"/>
              </a:moveTo>
              <a:lnTo>
                <a:pt x="106397" y="14454"/>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1777388" y="1031192"/>
        <a:ext cx="0" cy="0"/>
      </dsp:txXfrm>
    </dsp:sp>
    <dsp:sp modelId="{1D4C667B-7F67-49A4-96F1-EFA0D3DD906A}">
      <dsp:nvSpPr>
        <dsp:cNvPr id="0" name=""/>
        <dsp:cNvSpPr/>
      </dsp:nvSpPr>
      <dsp:spPr>
        <a:xfrm>
          <a:off x="897406" y="485510"/>
          <a:ext cx="920884" cy="672554"/>
        </a:xfrm>
        <a:prstGeom prst="ellipse">
          <a:avLst/>
        </a:prstGeom>
        <a:gradFill rotWithShape="0">
          <a:gsLst>
            <a:gs pos="0">
              <a:srgbClr val="A5A5A5">
                <a:alpha val="90000"/>
                <a:hueOff val="0"/>
                <a:satOff val="0"/>
                <a:lumOff val="0"/>
                <a:alphaOff val="-40000"/>
                <a:satMod val="103000"/>
                <a:lumMod val="102000"/>
                <a:tint val="94000"/>
              </a:srgbClr>
            </a:gs>
            <a:gs pos="50000">
              <a:srgbClr val="A5A5A5">
                <a:alpha val="90000"/>
                <a:hueOff val="0"/>
                <a:satOff val="0"/>
                <a:lumOff val="0"/>
                <a:alphaOff val="-40000"/>
                <a:satMod val="110000"/>
                <a:lumMod val="100000"/>
                <a:shade val="100000"/>
              </a:srgbClr>
            </a:gs>
            <a:gs pos="100000">
              <a:srgbClr val="A5A5A5">
                <a:alpha val="90000"/>
                <a:hueOff val="0"/>
                <a:satOff val="0"/>
                <a:lumOff val="0"/>
                <a:alphaOff val="-40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r-HR" sz="1000" kern="1200">
              <a:solidFill>
                <a:sysClr val="windowText" lastClr="000000"/>
              </a:solidFill>
              <a:latin typeface="Times New Roman" panose="02020603050405020304" pitchFamily="18" charset="0"/>
              <a:ea typeface="+mn-ea"/>
              <a:cs typeface="Times New Roman" panose="02020603050405020304" pitchFamily="18" charset="0"/>
            </a:rPr>
            <a:t>6. Marketing</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032266" y="584003"/>
        <a:ext cx="651164" cy="4755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B18B-092C-4237-B254-2ACF7A97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(10 pt)</vt:lpstr>
    </vt:vector>
  </TitlesOfParts>
  <Company>FTHM</Company>
  <LinksUpToDate>false</LinksUpToDate>
  <CharactersWithSpaces>25539</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Marina</cp:lastModifiedBy>
  <cp:revision>6</cp:revision>
  <cp:lastPrinted>2016-02-02T14:11:00Z</cp:lastPrinted>
  <dcterms:created xsi:type="dcterms:W3CDTF">2022-12-22T20:12:00Z</dcterms:created>
  <dcterms:modified xsi:type="dcterms:W3CDTF">2022-12-23T13:55:00Z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adc226919e120159dfce3cf03878f6e47f867b474c4b3eae84a06c473fe91345</vt:lpwstr>
  </property>
</Properties>
</file>